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72" w:rsidRDefault="00C93872" w:rsidP="00C938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E2D">
        <w:rPr>
          <w:rFonts w:ascii="Times New Roman" w:hAnsi="Times New Roman" w:cs="Times New Roman"/>
          <w:sz w:val="32"/>
          <w:szCs w:val="32"/>
        </w:rPr>
        <w:t>Нравственно-патриотическое воспитание и пути его реализации в детском саду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В настоящее время Россия переживает один из непростых исторических периодов. И самая большая опасность, подстерегающая наше общество в разрушении личности. Ныне материальные ценности доминируют над </w:t>
      </w:r>
      <w:proofErr w:type="gramStart"/>
      <w:r w:rsidRPr="009E57DB">
        <w:rPr>
          <w:rFonts w:ascii="Times New Roman" w:hAnsi="Times New Roman" w:cs="Times New Roman"/>
          <w:sz w:val="28"/>
          <w:szCs w:val="28"/>
        </w:rPr>
        <w:t>нравственными</w:t>
      </w:r>
      <w:proofErr w:type="gramEnd"/>
      <w:r w:rsidRPr="009E57DB">
        <w:rPr>
          <w:rFonts w:ascii="Times New Roman" w:hAnsi="Times New Roman" w:cs="Times New Roman"/>
          <w:sz w:val="28"/>
          <w:szCs w:val="28"/>
        </w:rPr>
        <w:t xml:space="preserve">, поэтому у детей искажены представления о доброте, милосердии, великодушии, справедливости, гражданственности и патриотизме.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незрелость, утрачиваются формы коллективной деятельности, происходит пропаганда ложных ценностей.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Активно противостоять этим негативным тенденциям, призваны детский сад и школа, которым обществом поручена высокая и ответственная миссия – формирование личности юного человека.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Содержание воспитательно-образовательного процесса в детском саду определяется парадигмой </w:t>
      </w:r>
      <w:proofErr w:type="spellStart"/>
      <w:r w:rsidRPr="009E57DB">
        <w:rPr>
          <w:rFonts w:ascii="Times New Roman" w:hAnsi="Times New Roman" w:cs="Times New Roman"/>
          <w:sz w:val="28"/>
          <w:szCs w:val="28"/>
        </w:rPr>
        <w:t>личностно-деятельностного</w:t>
      </w:r>
      <w:proofErr w:type="spellEnd"/>
      <w:r w:rsidRPr="009E57DB">
        <w:rPr>
          <w:rFonts w:ascii="Times New Roman" w:hAnsi="Times New Roman" w:cs="Times New Roman"/>
          <w:sz w:val="28"/>
          <w:szCs w:val="28"/>
        </w:rPr>
        <w:t xml:space="preserve"> подхода. В ведущих для дошкольника видах деятельности и общения продуктивного, творческого характера усваиваются знания, происходит овладение умениями и навыками учения и общения, а также опытом творческой деятельности, что обеспечивает формирование интеллектуальной и субъективной активности, духовно-нравственного сознания. В дошкольном возрасте происходит активное накопление нравственного опыта, нравственного самоопределения и становления самосознания. Нравственно-патриотическое и гражданское воспитание – важная задача отечественной дошкольной педагогики.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В Государственной программе «Патриотическое воспитание граждан РФ» патриотическое воспитание трактуется как «систематическая и целенаправленная деятельность органов государственной власти и организаций по формированию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Родины».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С самого раннего возраста необходимо обогащать знания и представления ребёнка о родном городе, стране, особенностях русских традициях; способствовать воспитанию сочувствия и сострадания к чужому горю, доброжелательного отношения к близким людям, товарищам по группе; приучать к этическим нормам поведения и самодисциплине; формировать художественно-речевые навыки, пополнять словарь детей.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можно рассматривать как основную часть, одно из направлений образовательного процесса. Главная и конечная цель нравственно-патриотического воспитания – подготовка молодёжи к ответственному участию в жизни страны. Её суть заключается в усвоении идей и гуманистических ценностей, лежащих в основе современного </w:t>
      </w:r>
      <w:r w:rsidRPr="009E57DB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конституционного порядка и организации жизни демократического общества.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Воспитанию нравственных чувств в истории педагогики всегда уделялось большое внимание. В.Г. Белинский, К.Д. Ушинский, Н.А. Добролюбов и другие считали, что воспитание в ребёнке патриота и гражданина своей Родины неотделимо от воспитания в нём гуманных чувств: доброты, справедливости, способности противостоять лжи и жестокости.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В.А. Сухомлинский считал, что с малых лет важно, воспитывая чувства, учить ребёнка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В наши дни одно из направлений отечественной педагогики предполагает обращение к нравственным ценностям отечественного образования и воспитания. Это связано с необходимостью восстановления традиций, уклада жизни и форм национального опыта. Нравственное возрождение – есть главное условие выживания нашего общества, сохранения российского народа и российской государственности.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>Нравственность при общем сходстве у каждого народа имеет свои особые отличия. В каждом народе своеобразно проявляются благотворительность, почтение к родителям, к старшим, вежливость. Эти нравственные особенности возникают и растут под сенью семьи, общества, государства. Реализация такой системы образования невозможно без знаний традиций своей Родины, своего края. «Только то</w:t>
      </w:r>
      <w:r>
        <w:rPr>
          <w:rFonts w:ascii="Times New Roman" w:hAnsi="Times New Roman" w:cs="Times New Roman"/>
          <w:sz w:val="28"/>
          <w:szCs w:val="28"/>
        </w:rPr>
        <w:t xml:space="preserve">т, кто любит, ценит и уважает </w:t>
      </w:r>
      <w:proofErr w:type="gramStart"/>
      <w:r w:rsidRPr="009E57DB">
        <w:rPr>
          <w:rFonts w:ascii="Times New Roman" w:hAnsi="Times New Roman" w:cs="Times New Roman"/>
          <w:sz w:val="28"/>
          <w:szCs w:val="28"/>
        </w:rPr>
        <w:t>накопленное</w:t>
      </w:r>
      <w:proofErr w:type="gramEnd"/>
      <w:r w:rsidRPr="009E57DB">
        <w:rPr>
          <w:rFonts w:ascii="Times New Roman" w:hAnsi="Times New Roman" w:cs="Times New Roman"/>
          <w:sz w:val="28"/>
          <w:szCs w:val="28"/>
        </w:rPr>
        <w:t xml:space="preserve"> и сохранённое предшествующим поколением, может любить Родину, узнать её, стать подлинным патриотом» (С. Михалков).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Д.С. Лихачёв отмечал, что чувство любви к Родине нужно заботливо взращивать, прививая «духовную оседлость», так как без корней в родной местности, в родной стороне человек похож на иссушенное растение перекати-поле.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>В настоящее время разработаны программы и пособия по нравственно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57DB">
        <w:rPr>
          <w:rFonts w:ascii="Times New Roman" w:hAnsi="Times New Roman" w:cs="Times New Roman"/>
          <w:sz w:val="28"/>
          <w:szCs w:val="28"/>
        </w:rPr>
        <w:t xml:space="preserve">патриотическому воспитанию детей: В.Н. Вишневская «Свет Руси», Г.Н. Абросимова «Патриотическое воспитание дошкольников средствами </w:t>
      </w:r>
      <w:proofErr w:type="spellStart"/>
      <w:r w:rsidRPr="009E57DB">
        <w:rPr>
          <w:rFonts w:ascii="Times New Roman" w:hAnsi="Times New Roman" w:cs="Times New Roman"/>
          <w:sz w:val="28"/>
          <w:szCs w:val="28"/>
        </w:rPr>
        <w:t>краеведо-туристской</w:t>
      </w:r>
      <w:proofErr w:type="spellEnd"/>
      <w:r w:rsidRPr="009E57DB">
        <w:rPr>
          <w:rFonts w:ascii="Times New Roman" w:hAnsi="Times New Roman" w:cs="Times New Roman"/>
          <w:sz w:val="28"/>
          <w:szCs w:val="28"/>
        </w:rPr>
        <w:t xml:space="preserve"> деятельности», Е.Ю. Александрова «Система па</w:t>
      </w:r>
      <w:r>
        <w:rPr>
          <w:rFonts w:ascii="Times New Roman" w:hAnsi="Times New Roman" w:cs="Times New Roman"/>
          <w:sz w:val="28"/>
          <w:szCs w:val="28"/>
        </w:rPr>
        <w:t>триотического воспитания в ДОУ»</w:t>
      </w:r>
      <w:r w:rsidRPr="009E57DB">
        <w:rPr>
          <w:rFonts w:ascii="Times New Roman" w:hAnsi="Times New Roman" w:cs="Times New Roman"/>
          <w:sz w:val="28"/>
          <w:szCs w:val="28"/>
        </w:rPr>
        <w:t>, М.Ю. Новицкая «Наследие. Патриотиче</w:t>
      </w:r>
      <w:r>
        <w:rPr>
          <w:rFonts w:ascii="Times New Roman" w:hAnsi="Times New Roman" w:cs="Times New Roman"/>
          <w:sz w:val="28"/>
          <w:szCs w:val="28"/>
        </w:rPr>
        <w:t>ское воспитание в детском саду»</w:t>
      </w:r>
      <w:r w:rsidRPr="009E57DB">
        <w:rPr>
          <w:rFonts w:ascii="Times New Roman" w:hAnsi="Times New Roman" w:cs="Times New Roman"/>
          <w:sz w:val="28"/>
          <w:szCs w:val="28"/>
        </w:rPr>
        <w:t xml:space="preserve">, М.Д. </w:t>
      </w:r>
      <w:proofErr w:type="spellStart"/>
      <w:r w:rsidRPr="009E57DB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9E57DB">
        <w:rPr>
          <w:rFonts w:ascii="Times New Roman" w:hAnsi="Times New Roman" w:cs="Times New Roman"/>
          <w:sz w:val="28"/>
          <w:szCs w:val="28"/>
        </w:rPr>
        <w:t xml:space="preserve"> «Нравственно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57DB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старшего дошкольного возраста», Г.А. Ковалёва «Воспитывая маленького гражданина».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Авторы в своих работах указывают на использование: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1. личностно-ориентированной технологии – организации процесса обучения ребёнка, при котором занятия проводятся в индивидуальном, свойственном ему темпе, </w:t>
      </w:r>
      <w:proofErr w:type="gramStart"/>
      <w:r w:rsidRPr="009E57DB">
        <w:rPr>
          <w:rFonts w:ascii="Times New Roman" w:hAnsi="Times New Roman" w:cs="Times New Roman"/>
          <w:sz w:val="28"/>
          <w:szCs w:val="28"/>
        </w:rPr>
        <w:t>обладающая</w:t>
      </w:r>
      <w:proofErr w:type="gramEnd"/>
      <w:r w:rsidRPr="009E57DB">
        <w:rPr>
          <w:rFonts w:ascii="Times New Roman" w:hAnsi="Times New Roman" w:cs="Times New Roman"/>
          <w:sz w:val="28"/>
          <w:szCs w:val="28"/>
        </w:rPr>
        <w:t xml:space="preserve"> наибольшим </w:t>
      </w:r>
      <w:proofErr w:type="spellStart"/>
      <w:r w:rsidRPr="009E57DB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9E57DB">
        <w:rPr>
          <w:rFonts w:ascii="Times New Roman" w:hAnsi="Times New Roman" w:cs="Times New Roman"/>
          <w:sz w:val="28"/>
          <w:szCs w:val="28"/>
        </w:rPr>
        <w:t xml:space="preserve"> потенциалом.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2. интеграцию предметных областей знаний, которые способствуют созданию основного фундамента развития ребёнка, ориентированные на новые модели организации деятельности.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– глубокая форма взаимосвязи, взаимопроникновения различных разделов воспитания и образования детей. Она охватывает все виды познавательной и творческой деятельности, разнообразные игры: дидактические, игры-драматизации, сюжетно-ролевые, подвижные. Интеграция основывается на общности психических процессов, развитие которых необходимо для успешного осуществления познавательной и речевой деятельности. Механизмом интеграции является образ, созданный средствами и воспроизводящийся (создаваемый) детьми в разных видах деятельности.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7DB">
        <w:rPr>
          <w:rFonts w:ascii="Times New Roman" w:hAnsi="Times New Roman" w:cs="Times New Roman"/>
          <w:sz w:val="28"/>
          <w:szCs w:val="28"/>
        </w:rPr>
        <w:t>Интегрированное построение образовательной деятельности даёт ребёнку возможности: реализовать свой творческий потенциал, поскольку на занятиях ребёнок думает, сочиняет, фантазирует, познаёт законы и премудрости жизни; в интересной игровой форме обогатить свой жизненный опыт; сформировать позитивное отношение к окружа</w:t>
      </w:r>
      <w:r>
        <w:rPr>
          <w:rFonts w:ascii="Times New Roman" w:hAnsi="Times New Roman" w:cs="Times New Roman"/>
          <w:sz w:val="28"/>
          <w:szCs w:val="28"/>
        </w:rPr>
        <w:t xml:space="preserve">ющему миру, другим </w:t>
      </w:r>
      <w:r w:rsidRPr="009E57DB">
        <w:rPr>
          <w:rFonts w:ascii="Times New Roman" w:hAnsi="Times New Roman" w:cs="Times New Roman"/>
          <w:sz w:val="28"/>
          <w:szCs w:val="28"/>
        </w:rPr>
        <w:t xml:space="preserve"> людям, самому себе, иерархичность отношений с взрослыми и сверстниками; воспитать чувство патриотизма, потребности в самоотверженном служении на благо Отечества;</w:t>
      </w:r>
      <w:proofErr w:type="gramEnd"/>
      <w:r w:rsidRPr="009E57DB">
        <w:rPr>
          <w:rFonts w:ascii="Times New Roman" w:hAnsi="Times New Roman" w:cs="Times New Roman"/>
          <w:sz w:val="28"/>
          <w:szCs w:val="28"/>
        </w:rPr>
        <w:t xml:space="preserve"> ответственность за свои дела и поступки.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Интеграция происходит по нескольким направлениям.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57DB">
        <w:rPr>
          <w:rFonts w:ascii="Times New Roman" w:hAnsi="Times New Roman" w:cs="Times New Roman"/>
          <w:sz w:val="28"/>
          <w:szCs w:val="28"/>
        </w:rPr>
        <w:t xml:space="preserve">Социальный мир: систематизация, углубление и усвоение детьми вечных ценностей: сочувствия, сострадания, правдолюбия, милосердия, в стремлении его к добру и неприятию зла; формирование интереса к различным формам познания мира (моделирование и экспериментирование, наблюдение, чтение, обсуждение, продуктивная деятельность). </w:t>
      </w:r>
      <w:proofErr w:type="gramEnd"/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2. Развитие речи: расширение и систематизация словарного запаса, развитие инициативной речи; совершенствование грамматической структуры речи.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 xml:space="preserve">3. Продуктивная деятельность: реализация впечатления, знаний, эмоционального состояния детей в сюжетно-ролевой игре, в инсценировках, в играх-драматизациях; реализация коммуникативных навыков в совместной игровой и творческой деятельности.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DB">
        <w:rPr>
          <w:rFonts w:ascii="Times New Roman" w:hAnsi="Times New Roman" w:cs="Times New Roman"/>
          <w:sz w:val="28"/>
          <w:szCs w:val="28"/>
        </w:rPr>
        <w:t>Нравственные упражнения ума, чувств и сердца ребёнка являются основным средством нравственно-патриотического воспитания, а основной формой – служение добру, служение людям. Специально организованная система образовательной деятельности с детьми с общим недоразвитием речи обеспечивает их психическое развитие, развивает мыслительную и речевую деятельность, способствует включению ребёнка в начальный виток системы новых для него социальных отношений к взрослым, знаниям, процессу их приобретения, к себ</w:t>
      </w:r>
      <w:r>
        <w:rPr>
          <w:rFonts w:ascii="Times New Roman" w:hAnsi="Times New Roman" w:cs="Times New Roman"/>
          <w:sz w:val="28"/>
          <w:szCs w:val="28"/>
        </w:rPr>
        <w:t xml:space="preserve">е, как субъекту деятельности. </w:t>
      </w: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872" w:rsidRDefault="00C93872" w:rsidP="00C938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D33" w:rsidRDefault="000C0D33"/>
    <w:sectPr w:rsidR="000C0D33" w:rsidSect="000C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72"/>
    <w:rsid w:val="000C0D33"/>
    <w:rsid w:val="00C9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2019-04-17T08:41:00Z</dcterms:created>
  <dcterms:modified xsi:type="dcterms:W3CDTF">2019-04-17T08:54:00Z</dcterms:modified>
</cp:coreProperties>
</file>