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« №32»</w:t>
      </w: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Консультация для родителей</w:t>
      </w: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Воспитание маленького гражданина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»</w:t>
      </w: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86DDB" w:rsidRDefault="00386DDB" w:rsidP="00386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Л.Н. Звягинцева</w:t>
      </w:r>
    </w:p>
    <w:p w:rsidR="00386DDB" w:rsidRDefault="00386DDB" w:rsidP="00386D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</w:p>
    <w:p w:rsidR="00386DDB" w:rsidRDefault="00386DDB" w:rsidP="00386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детство – важнейший период становления личности человека. На этом возрастном этапе закладываются нравственные основы гражданских качеств, формируются первые представления детей об окружающем мире, обществе и культуре.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Патриотическое воспитание направлено на формирование и развитие личности, обладающей качествами гражданина-патриота Родины и способной успешно выполнять гражданские обязанности в мирное и военное время. Нельзя быть патриотом, не чувствуя личной связи с Родиной, не зная, как любили и берегли ее наши предки, наши отцы и деды.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  <w:u w:val="single"/>
        </w:rPr>
        <w:t>Патриотизм</w:t>
      </w:r>
      <w:r w:rsidRPr="00386DDB">
        <w:rPr>
          <w:rFonts w:ascii="Times New Roman" w:hAnsi="Times New Roman" w:cs="Times New Roman"/>
          <w:sz w:val="28"/>
          <w:szCs w:val="28"/>
        </w:rPr>
        <w:t xml:space="preserve"> применительно к ребенку дошкольного возраста это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Помимо патриотических чувств, важным элементом становления маленького гражданина является осознание своей этнической принадлежности.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А любое осознание начинается со ЗНАНИЯ. Знания о том кто я, что такое народ, какой мой народ, какова его история, культура, традиции…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Этих знаний зачастую у детей нет. Чувство принадлежности к своему народу у ребенка не появляется само собой, оно нуждается в специальном формировании.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Задача развития этно-гражданской идентичности ребенка очень сложна. Воспитательная работа должна носить комплексный характер. Только совместными усилиями родителей и педагогов можно заложить основы уважения и любви к своему народу, своей стране.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DB">
        <w:rPr>
          <w:rFonts w:ascii="Times New Roman" w:hAnsi="Times New Roman" w:cs="Times New Roman"/>
          <w:b/>
          <w:sz w:val="28"/>
          <w:szCs w:val="28"/>
        </w:rPr>
        <w:t>Как воспитать гражданина?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- Поощряйте интерес Вашего ребенка к культуре и истории своего народа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- Объясняйте значения народных праздников, обычаев, традиций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- Читайте ребенку народные сказки, </w:t>
      </w:r>
      <w:proofErr w:type="spellStart"/>
      <w:r w:rsidRPr="00386DD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8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- Используйте в общении с ребенком пословицы и поговорки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- Играйте с Вашим ребенком в народные игры </w:t>
      </w:r>
      <w:bookmarkStart w:id="0" w:name="_GoBack"/>
      <w:bookmarkEnd w:id="0"/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- Обращайте внимание ребенка на события, происходящие в стране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 xml:space="preserve">- Знакомьте ребенка с государственными символами (герб, флаг, гимн) </w:t>
      </w:r>
    </w:p>
    <w:p w:rsidR="006C25E4" w:rsidRPr="00386DDB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DB">
        <w:rPr>
          <w:rFonts w:ascii="Times New Roman" w:hAnsi="Times New Roman" w:cs="Times New Roman"/>
          <w:sz w:val="28"/>
          <w:szCs w:val="28"/>
        </w:rPr>
        <w:t>- Изучайте с ребенком родную природу и учите беречь ее</w:t>
      </w:r>
      <w:r w:rsidR="00386DDB" w:rsidRPr="00386DDB">
        <w:rPr>
          <w:rFonts w:ascii="Times New Roman" w:hAnsi="Times New Roman" w:cs="Times New Roman"/>
          <w:sz w:val="28"/>
          <w:szCs w:val="28"/>
        </w:rPr>
        <w:t>.</w:t>
      </w:r>
    </w:p>
    <w:p w:rsidR="006C25E4" w:rsidRPr="00E70AC5" w:rsidRDefault="006C25E4" w:rsidP="006C2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E4" w:rsidRDefault="006C25E4" w:rsidP="006C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5E4" w:rsidRDefault="006C25E4" w:rsidP="006C25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5A3" w:rsidRDefault="000145A3"/>
    <w:sectPr w:rsidR="0001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95"/>
    <w:rsid w:val="000145A3"/>
    <w:rsid w:val="00386DDB"/>
    <w:rsid w:val="00430E95"/>
    <w:rsid w:val="006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2021-04-05T20:26:00Z</dcterms:created>
  <dcterms:modified xsi:type="dcterms:W3CDTF">2021-04-05T20:28:00Z</dcterms:modified>
</cp:coreProperties>
</file>