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69" w:rsidRPr="001D6669" w:rsidRDefault="001D6669" w:rsidP="001D6669">
      <w:pPr>
        <w:shd w:val="clear" w:color="auto" w:fill="F6FFF6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Информация   МКДОУ «Детский сад №32»</w:t>
      </w:r>
    </w:p>
    <w:p w:rsidR="001D6669" w:rsidRPr="001D6669" w:rsidRDefault="001D6669" w:rsidP="001D6669">
      <w:pPr>
        <w:shd w:val="clear" w:color="auto" w:fill="F6FFF6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об обеспечении условий доступности, позволяющих инвалидам получать услуги наравне с другими, а также об оборудовании помещений организации и прилегающей к ней территории с учетом доступности для инвалидов.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МКДОУ «Детский сад №32» не посещают дети с ОВЗ, дети- инвалиды с тяжелыми видами заболеваний и психических расстройств, а также нуждающихся в длительном лечении,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представителей), обучение по образовательным программам дошкольного образования организуется на дому или в медицинских организациях дистанционно.</w:t>
      </w:r>
    </w:p>
    <w:p w:rsidR="001D6669" w:rsidRPr="001D6669" w:rsidRDefault="001D6669" w:rsidP="001D6669">
      <w:pPr>
        <w:shd w:val="clear" w:color="auto" w:fill="F6FFF6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Здание 1913 года постройки и поэтому с учетом  конструктивных особенностей здания,  и отсутствие капитального ремонта с 1984 года,  в  ДОУ  нет условий,  позволяющие инвалидам получать услуги наравне с другими, но педагоги могут оказывать  образовательные услуги индивидуально  на дому, так как некоторые  педагоги коллектива имеют образование «Педагог-дефектолог для работы с детьми дошкольного возраста с отклонениями в развитии» и «Педагог –психолог».   При наличии  детей  инвалидов и детей с ОВЗ на территории, и по заявлению родителей, данные услуги будут оказаны,  но так как на территории, закреплённой за ДОУ, отсутствуют данные дети, детский сад такую услугу на данный момент не оказывает. 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Информационная справка об обеспечении соответствия материально-технической базы реализации ООП дошкольного образования  в МКДОУ «Детский сад №32»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ДОУ созданы необходимые условия для осуществления образовательного процесса с воспитанниками. В здании установлен необходимый режим функционирования водоснабжения, канализации,  отопления, освещения, электрооборудования. В каждой группе в моечной и умывальной установлены водонагреватели. Ежегодно проводится проверка работы электросетей.  Оборудование помещений соответствует санитарным нормам, требованиям Госпожнадзора, требованиям инструкций по охране жизни и здоровья воспитанников. В помещениях ДОУ ежегодно производится косметический ремонт. ДОУ оснащено мягким и жестким инвентарем, дидактическими пособиями и канцелярскими товарами. Внутреннее пространство ДОУ включает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6FFF6"/>
        <w:tblCellMar>
          <w:left w:w="0" w:type="dxa"/>
          <w:right w:w="0" w:type="dxa"/>
        </w:tblCellMar>
        <w:tblLook w:val="04A0"/>
      </w:tblPr>
      <w:tblGrid>
        <w:gridCol w:w="828"/>
        <w:gridCol w:w="2828"/>
        <w:gridCol w:w="5915"/>
      </w:tblGrid>
      <w:tr w:rsidR="001D6669" w:rsidRPr="001D6669" w:rsidTr="001D6669">
        <w:trPr>
          <w:trHeight w:val="22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Оснащение</w:t>
            </w:r>
          </w:p>
        </w:tc>
      </w:tr>
      <w:tr w:rsidR="001D6669" w:rsidRPr="001D6669" w:rsidTr="001D6669">
        <w:trPr>
          <w:trHeight w:val="111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Групповые помещения с отдельными спальнями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(3 группы)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Групповые помещения  в полном объеме оснащены  современной  мебелью отвечающей гигиеническим и возрастным особенностям воспитанников</w:t>
            </w:r>
          </w:p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проектор</w:t>
            </w:r>
          </w:p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огнетушитель</w:t>
            </w:r>
          </w:p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экран</w:t>
            </w:r>
          </w:p>
        </w:tc>
      </w:tr>
      <w:tr w:rsidR="001D6669" w:rsidRPr="001D6669" w:rsidTr="001D6669">
        <w:trPr>
          <w:trHeight w:val="117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Коридор детского сада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  Информационные стенды «Методический стенд», «ГО и ЧС», «Пожарная безопасность», «Охрана труда», «Нормативные документы» «Для родителей» «Наш профсоюз»</w:t>
            </w:r>
          </w:p>
          <w:p w:rsidR="001D6669" w:rsidRPr="001D6669" w:rsidRDefault="001D6669" w:rsidP="001D6669">
            <w:pPr>
              <w:spacing w:after="0" w:line="240" w:lineRule="auto"/>
              <w:ind w:left="375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огнетушитель</w:t>
            </w:r>
          </w:p>
        </w:tc>
      </w:tr>
      <w:tr w:rsidR="001D6669" w:rsidRPr="001D6669" w:rsidTr="001D6669">
        <w:trPr>
          <w:trHeight w:val="10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Прачечная.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Стиральная машина,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ванна,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стол, (2)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o    электроутюг,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шкафы для белья,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огнетушитель</w:t>
            </w:r>
          </w:p>
        </w:tc>
      </w:tr>
      <w:tr w:rsidR="001D6669" w:rsidRPr="001D6669" w:rsidTr="001D6669">
        <w:trPr>
          <w:trHeight w:val="10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Пищеблок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Электроплита с  жарочным шкафом,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электрическая мясорубка,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холодильник бытовой,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водонагреватель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стеллаж под посуду,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ванна(2),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раковина (3),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столы и нержавеющей стали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столы производственные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шкаф для хранения хлеба,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кухонная утварь.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весы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огнетушитель</w:t>
            </w:r>
          </w:p>
        </w:tc>
      </w:tr>
      <w:tr w:rsidR="001D6669" w:rsidRPr="001D6669" w:rsidTr="001D6669">
        <w:trPr>
          <w:trHeight w:val="61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Котельная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312" w:lineRule="atLeast"/>
              <w:ind w:left="310" w:hanging="283"/>
              <w:textAlignment w:val="baseline"/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Отопительный котёл (2)</w:t>
            </w:r>
          </w:p>
          <w:p w:rsidR="001D6669" w:rsidRPr="001D6669" w:rsidRDefault="001D6669" w:rsidP="001D6669">
            <w:pPr>
              <w:spacing w:after="0" w:line="312" w:lineRule="atLeast"/>
              <w:ind w:left="310" w:hanging="283"/>
              <w:textAlignment w:val="baseline"/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огнетушитель</w:t>
            </w:r>
          </w:p>
        </w:tc>
      </w:tr>
      <w:tr w:rsidR="001D6669" w:rsidRPr="001D6669" w:rsidTr="001D6669">
        <w:trPr>
          <w:trHeight w:val="10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Кабинет заведующего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Нормативно-правовая база для управления ДОУ,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шкаф для документов,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рабочий стол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кресло,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стул,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ноутбук.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компьютер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МФУ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пенал</w:t>
            </w:r>
          </w:p>
        </w:tc>
      </w:tr>
      <w:tr w:rsidR="001D6669" w:rsidRPr="001D6669" w:rsidTr="001D6669">
        <w:trPr>
          <w:trHeight w:val="10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Кабинет бухгалтера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 Нормативно-правовая база, документация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стол рабочий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архив документации,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шкаф офисный,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стол компьютерный,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кресло(2)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принтер 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МФУ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стул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ноутбук (3)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огнетушитель</w:t>
            </w:r>
          </w:p>
        </w:tc>
      </w:tr>
      <w:tr w:rsidR="001D6669" w:rsidRPr="001D6669" w:rsidTr="001D6669">
        <w:trPr>
          <w:trHeight w:val="10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Склад продуктовый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Стеллаж для хранения продуктов,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холодильники бытовые (2),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морозильная камера,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 весы бытовые,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стул</w:t>
            </w:r>
          </w:p>
        </w:tc>
      </w:tr>
      <w:tr w:rsidR="001D6669" w:rsidRPr="001D6669" w:rsidTr="001D6669">
        <w:trPr>
          <w:trHeight w:val="3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Склад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312" w:lineRule="atLeast"/>
              <w:ind w:left="310" w:hanging="283"/>
              <w:textAlignment w:val="baseline"/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Стеллаж (2),  </w:t>
            </w:r>
          </w:p>
        </w:tc>
      </w:tr>
      <w:tr w:rsidR="001D6669" w:rsidRPr="001D6669" w:rsidTr="001D6669">
        <w:trPr>
          <w:trHeight w:val="5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Сарай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Уборочный инвентарь,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хозяйственный инвентарь,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строительные материалы.</w:t>
            </w:r>
          </w:p>
          <w:p w:rsidR="001D6669" w:rsidRPr="001D6669" w:rsidRDefault="001D6669" w:rsidP="001D6669">
            <w:pPr>
              <w:spacing w:after="0" w:line="240" w:lineRule="auto"/>
              <w:ind w:left="310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o   огнетушитель</w:t>
            </w:r>
          </w:p>
        </w:tc>
      </w:tr>
    </w:tbl>
    <w:p w:rsidR="001D6669" w:rsidRPr="001D6669" w:rsidRDefault="001D6669" w:rsidP="001D6669">
      <w:pPr>
        <w:shd w:val="clear" w:color="auto" w:fill="F6FFF6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На участке имеются веранды, спортивная площадка с физкультурным оборудованием, отдельные участки для прогулок со стационарным оборудованием.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Детский сад оснащен современной оргтехникой: имеются в наличии компьютеры (6 шт.), МФУ (2 шт.), принтер, фотоаппарат,  проектор, экран, магнитно-маркерная доска(2), магнитола.  Детский сад имеет выход в сеть "Интернет", имеет свой сайт, электронную почту.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</w:p>
    <w:p w:rsidR="001D6669" w:rsidRPr="001D6669" w:rsidRDefault="001D6669" w:rsidP="001D66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17365D"/>
          <w:spacing w:val="10"/>
          <w:sz w:val="24"/>
          <w:szCs w:val="24"/>
          <w:lang w:eastAsia="ru-RU"/>
        </w:rPr>
        <w:t>Материально-техническое обеспечение</w:t>
      </w:r>
    </w:p>
    <w:p w:rsidR="001D6669" w:rsidRPr="001D6669" w:rsidRDefault="001D6669" w:rsidP="001D66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17365D"/>
          <w:spacing w:val="10"/>
          <w:sz w:val="24"/>
          <w:szCs w:val="24"/>
          <w:lang w:eastAsia="ru-RU"/>
        </w:rPr>
        <w:t>МКДОУ «Детский сад №32»</w:t>
      </w:r>
    </w:p>
    <w:p w:rsidR="001D6669" w:rsidRPr="001D6669" w:rsidRDefault="001D6669" w:rsidP="001D6669">
      <w:pPr>
        <w:shd w:val="clear" w:color="auto" w:fill="FFFFFF"/>
        <w:spacing w:after="0" w:line="301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Здание детского сада одноэтажное, каменное</w:t>
      </w:r>
      <w:r w:rsidRPr="001D6669">
        <w:rPr>
          <w:rFonts w:ascii="Times New Roman" w:eastAsia="Times New Roman" w:hAnsi="Times New Roman" w:cs="Times New Roman"/>
          <w:b/>
          <w:bCs/>
          <w:color w:val="333333"/>
          <w:spacing w:val="10"/>
          <w:sz w:val="24"/>
          <w:szCs w:val="24"/>
          <w:lang w:eastAsia="ru-RU"/>
        </w:rPr>
        <w:t>.</w:t>
      </w:r>
    </w:p>
    <w:tbl>
      <w:tblPr>
        <w:tblpPr w:leftFromText="180" w:rightFromText="180" w:topFromText="55" w:bottomFromText="55" w:vertAnchor="text"/>
        <w:tblW w:w="964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98FF9A"/>
        <w:tblCellMar>
          <w:left w:w="0" w:type="dxa"/>
          <w:right w:w="0" w:type="dxa"/>
        </w:tblCellMar>
        <w:tblLook w:val="04A0"/>
      </w:tblPr>
      <w:tblGrid>
        <w:gridCol w:w="2213"/>
        <w:gridCol w:w="1403"/>
        <w:gridCol w:w="2209"/>
        <w:gridCol w:w="1499"/>
        <w:gridCol w:w="2321"/>
      </w:tblGrid>
      <w:tr w:rsidR="001D6669" w:rsidRPr="001D6669" w:rsidTr="001D6669">
        <w:trPr>
          <w:trHeight w:val="613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Тип строения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Форма владения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Год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Год последнего кап.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lang w:eastAsia="ru-RU"/>
              </w:rPr>
              <w:t>ремонта</w:t>
            </w:r>
          </w:p>
        </w:tc>
      </w:tr>
      <w:tr w:rsidR="001D6669" w:rsidRPr="001D6669" w:rsidTr="001D6669">
        <w:trPr>
          <w:trHeight w:val="862"/>
        </w:trPr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Приспособленное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396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2" w:type="dxa"/>
              <w:left w:w="151" w:type="dxa"/>
              <w:bottom w:w="82" w:type="dxa"/>
              <w:right w:w="151" w:type="dxa"/>
            </w:tcMar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1984</w:t>
            </w:r>
          </w:p>
        </w:tc>
      </w:tr>
    </w:tbl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 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Помещения и  территория детского сада соответствуют санитарно-эпидемиологическим требованиям к устройству, правилам и нормативам работы дошкольных образовательных учреждений,  нормам и правилам пожарной безопасности.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Создание предметно-развивающей среды предусматривает систему условий, которая позволяет реализовывать эффективное  функционирование ДОУ, стимулировать развитие ребенка, активно действовать в  ней и творчески её видоизменять.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Помещения групповых комнат отвечают педагогическим и  гигиеническим требованиям. Предметно-пространственная  организация групповых помещений обеспечивает уровень  интеллектуального, эмоционального и  личностного развития детей (выделены и оборудованы зоны для игр, занятий, отдыха;  имеются игрушки и дидактические пособия для интеллектуального, сенсорного развития, разных видов деятельности). 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В групповых комнатах детская мебель сертифицирована, изготовлена из  безопасных материалов, секции отопления закрыты ограничивающими доступ щитами. В каждой группе своя отдельная спальня.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Территория детского сада имеет ограждение  по всему периметру,   для каждой возрастной группы отведена отдельная игровая площадка.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Имеется спортивная площадка, цветники, огород, мини-лес (кустарниковые растения, деревья)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</w:p>
    <w:tbl>
      <w:tblPr>
        <w:tblW w:w="10635" w:type="dxa"/>
        <w:tblInd w:w="-8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98FF9A"/>
        <w:tblCellMar>
          <w:left w:w="0" w:type="dxa"/>
          <w:right w:w="0" w:type="dxa"/>
        </w:tblCellMar>
        <w:tblLook w:val="04A0"/>
      </w:tblPr>
      <w:tblGrid>
        <w:gridCol w:w="2497"/>
        <w:gridCol w:w="8138"/>
      </w:tblGrid>
      <w:tr w:rsidR="001D6669" w:rsidRPr="001D6669" w:rsidTr="001D6669">
        <w:trPr>
          <w:trHeight w:val="1275"/>
        </w:trPr>
        <w:tc>
          <w:tcPr>
            <w:tcW w:w="243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Перечень объектов</w:t>
            </w:r>
          </w:p>
        </w:tc>
        <w:tc>
          <w:tcPr>
            <w:tcW w:w="7719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Наличие помещений,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оснащенность объекта технологическим оборудованием.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1D6669" w:rsidRPr="001D6669" w:rsidTr="001D6669">
        <w:trPr>
          <w:trHeight w:val="96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Групповые помещения с отдельными спальнями. Частично доступно для лиц с ОВЗ.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Групповые помещения   оснащены    мебелью отвечающие гигиеническим и возрастным особенностям воспитанников.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D6669" w:rsidRPr="001D6669" w:rsidTr="001D6669">
        <w:trPr>
          <w:trHeight w:val="123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Раздевальные помещения  групп. Частично доступно для лиц с ОВЗ.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Шкафы, скамейки, информационные стенды для родителей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D6669" w:rsidRPr="001D6669" w:rsidTr="001D6669">
        <w:trPr>
          <w:trHeight w:val="3405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Пищеблок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Готовый цех: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Холодильник для продуктов – 3 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Электроводонагреватель – 1шт.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Электроплита с жарочным шкафом – 1 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Электромясорубка – 2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Весы для взвешивания продукции – 2 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Мойка – 4 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Морозильная камера -1 шт.</w:t>
            </w:r>
          </w:p>
        </w:tc>
      </w:tr>
      <w:tr w:rsidR="001D6669" w:rsidRPr="001D6669" w:rsidTr="001D6669">
        <w:trPr>
          <w:trHeight w:val="108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Медицинский кабинет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Отсутствует, но имеется договор с   ГБУЗ СК Шпаковская ЦРБ»  </w:t>
            </w:r>
          </w:p>
        </w:tc>
      </w:tr>
      <w:tr w:rsidR="001D6669" w:rsidRPr="001D6669" w:rsidTr="001D6669">
        <w:trPr>
          <w:trHeight w:val="3975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Отсутствует, но в наличие имеются: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музыкальный центр  - 1шт.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Телевизор – 1шт.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Магнитофон - 1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Аккордеон -1 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Методическая литература,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детские музыкальные инструменты,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игры, игрушки.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Коллекция дисков с детскими фильмами, песнями, мультфильмами.</w:t>
            </w:r>
          </w:p>
        </w:tc>
      </w:tr>
      <w:tr w:rsidR="001D6669" w:rsidRPr="001D6669" w:rsidTr="001D6669">
        <w:trPr>
          <w:trHeight w:val="495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Отсутствует, но в каждой группе имеются спортивные уголки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Гимнастическая скамейка - 2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Мячи (большие, средние, малые) – 30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Мешочки– 15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Скакалки– 20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Обручи– 20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Мяч баскетбольный – 1шт.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Мяч футбольный -1 шт.</w:t>
            </w:r>
          </w:p>
          <w:p w:rsidR="001D6669" w:rsidRPr="001D6669" w:rsidRDefault="001D6669" w:rsidP="001D666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Стойки для прыжков в высоту -1 шт.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Кегли -  3 набора</w:t>
            </w:r>
          </w:p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Гимнастическая лестница – 2 шт</w:t>
            </w:r>
          </w:p>
        </w:tc>
      </w:tr>
      <w:tr w:rsidR="001D6669" w:rsidRPr="001D6669" w:rsidTr="001D6669">
        <w:trPr>
          <w:trHeight w:val="42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D6669" w:rsidRPr="001D6669" w:rsidTr="001D6669">
        <w:trPr>
          <w:trHeight w:val="123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 Библиотека методической и детской литературы, подшивка периодики, подборка обучающих презентаций для педагогов и детей, дидактические пособия для занятий, архив документации, принтер, компьютер в сборке, ксерокс  </w:t>
            </w:r>
          </w:p>
        </w:tc>
      </w:tr>
      <w:tr w:rsidR="001D6669" w:rsidRPr="001D6669" w:rsidTr="001D6669">
        <w:trPr>
          <w:trHeight w:val="1230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Спортивная площадка. Частично доступно для лиц с ОВЗ.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Яма для прыжков в длину, гимнастические лестницы, оборудование для организации игр в баскетбол, полоса препятствий</w:t>
            </w:r>
          </w:p>
        </w:tc>
      </w:tr>
      <w:tr w:rsidR="001D6669" w:rsidRPr="001D6669" w:rsidTr="001D6669">
        <w:trPr>
          <w:trHeight w:val="510"/>
        </w:trPr>
        <w:tc>
          <w:tcPr>
            <w:tcW w:w="2439" w:type="dxa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1D6669" w:rsidRPr="001D6669" w:rsidRDefault="001D6669" w:rsidP="001D6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Территория ДОУ. Частично доступно для лиц с ОВЗ.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Участки для прогулок, цветник, огород, сад   </w:t>
            </w:r>
          </w:p>
        </w:tc>
      </w:tr>
      <w:tr w:rsidR="001D6669" w:rsidRPr="001D6669" w:rsidTr="001D6669">
        <w:trPr>
          <w:trHeight w:val="60"/>
        </w:trPr>
        <w:tc>
          <w:tcPr>
            <w:tcW w:w="10389" w:type="dxa"/>
            <w:gridSpan w:val="2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D6669" w:rsidRPr="001D6669" w:rsidTr="001D6669">
        <w:trPr>
          <w:trHeight w:val="45"/>
        </w:trPr>
        <w:tc>
          <w:tcPr>
            <w:tcW w:w="2439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4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69" w:rsidRPr="001D6669" w:rsidRDefault="001D6669" w:rsidP="001D6669">
            <w:pPr>
              <w:spacing w:after="0" w:line="4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D6669" w:rsidRPr="001D6669" w:rsidRDefault="001D6669" w:rsidP="001D6669">
      <w:pPr>
        <w:shd w:val="clear" w:color="auto" w:fill="F6FFF6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               Условия питания и охраны здоровья обучающихся.</w:t>
      </w:r>
    </w:p>
    <w:p w:rsidR="001D6669" w:rsidRPr="001D6669" w:rsidRDefault="001D6669" w:rsidP="001D66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bdr w:val="none" w:sz="0" w:space="0" w:color="auto" w:frame="1"/>
          <w:lang w:eastAsia="ru-RU"/>
        </w:rPr>
        <w:t>В ДОУ организовано 4-х разовое сбалансированное питание детей в соответствии с десятидневным меню, согласованным с главным технологом МКУ Центр по техобслуживанию, доступно для лиц с ОВЗ. В ДОУ уделяется большое значение обеспечению безопасности пребывания детей. Имеется  пожарная сигнализация, кнопка экстренного реагирования, помещение снабжено средствами  пожаротушения, имеется  план эвакуации детей и  взрослых, регулярно проводятся инструктажи со всем коллективом, а также тренировочные, практические занятия по эвакуации  на случай возникновения пожара.</w:t>
      </w:r>
    </w:p>
    <w:p w:rsidR="001D6669" w:rsidRPr="001D6669" w:rsidRDefault="001D6669" w:rsidP="001D6669">
      <w:pPr>
        <w:shd w:val="clear" w:color="auto" w:fill="F6FF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Доступ к информационным системам и информационно-телекоммуникационным сетям.</w:t>
      </w:r>
    </w:p>
    <w:p w:rsidR="001D6669" w:rsidRPr="001D6669" w:rsidRDefault="001D6669" w:rsidP="001D6669">
      <w:pPr>
        <w:shd w:val="clear" w:color="auto" w:fill="F6FFF6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ДОУ имеется 6 компьютеров, 4 из которых имею выход в Интернет. С их помощью организован доступ педагогов к информационным системам и информационно-телекоммуникационным сетям. С помощью интерактивной доски, проектора и ноутбука имеется доступ обучающихся  к  электронным образовательным ресурсам.</w:t>
      </w:r>
    </w:p>
    <w:p w:rsidR="001D6669" w:rsidRPr="001D6669" w:rsidRDefault="001D6669" w:rsidP="001D6669">
      <w:pPr>
        <w:shd w:val="clear" w:color="auto" w:fill="F6FF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Электронные образовательные ресурсы, к которым                 обеспечивается доступ педагогических работников</w:t>
      </w:r>
    </w:p>
    <w:tbl>
      <w:tblPr>
        <w:tblW w:w="928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6467"/>
        <w:gridCol w:w="2813"/>
      </w:tblGrid>
      <w:tr w:rsidR="001D6669" w:rsidRPr="001D6669" w:rsidTr="001D6669">
        <w:trPr>
          <w:tblHeader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http://window.edu.ru/</w:t>
              </w:r>
            </w:hyperlink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7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8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1D6669" w:rsidRPr="001D6669" w:rsidTr="001D666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66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Научная педагогическая электронная библиотека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D6669" w:rsidRPr="001D6669" w:rsidRDefault="001D6669" w:rsidP="001D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9" w:tgtFrame="_blank" w:history="1">
              <w:r w:rsidRPr="001D66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http://elib.gnpbu.ru/</w:t>
              </w:r>
            </w:hyperlink>
          </w:p>
        </w:tc>
      </w:tr>
    </w:tbl>
    <w:p w:rsidR="001D6669" w:rsidRPr="001D6669" w:rsidRDefault="001D6669" w:rsidP="001D6669">
      <w:pPr>
        <w:shd w:val="clear" w:color="auto" w:fill="F6FF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6669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МКДОУ «Детский сад №32».</w:t>
      </w:r>
    </w:p>
    <w:p w:rsidR="001D6669" w:rsidRPr="001D6669" w:rsidRDefault="001D6669" w:rsidP="001D6669">
      <w:pPr>
        <w:shd w:val="clear" w:color="auto" w:fill="F6FF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1D6669" w:rsidRPr="001D6669" w:rsidRDefault="001D6669" w:rsidP="001D6669">
      <w:pPr>
        <w:shd w:val="clear" w:color="auto" w:fill="F6FF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</w:t>
      </w:r>
      <w:r w:rsidRPr="001D66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1D66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 свободном доступе для детей в ДОУ компьютеров не имеется, для педагогов и административного управления — 6 ноутбуков,  1 персональный компьютер, которые  имеют выход в Интернет.</w:t>
      </w:r>
    </w:p>
    <w:p w:rsidR="001D6669" w:rsidRPr="001D6669" w:rsidRDefault="001D6669" w:rsidP="001D6669">
      <w:pPr>
        <w:shd w:val="clear" w:color="auto" w:fill="F6FFF6"/>
        <w:spacing w:before="240" w:after="192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31"/>
          <w:szCs w:val="31"/>
          <w:lang w:eastAsia="ru-RU"/>
        </w:rPr>
      </w:pPr>
      <w:r w:rsidRPr="001D6669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Сведения о доступе к информационным системам и информационно- телекоммуникационным сетям</w:t>
      </w:r>
    </w:p>
    <w:p w:rsidR="001D6669" w:rsidRPr="001D6669" w:rsidRDefault="001D6669" w:rsidP="001D66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Контракт об оказании услуг передачи данных и телематических услуг связи (Интернет) заключен с провайдером </w:t>
      </w: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Скорость 18 Mbps, сеть WI-FI</w:t>
      </w:r>
    </w:p>
    <w:p w:rsidR="001D6669" w:rsidRPr="001D6669" w:rsidRDefault="001D6669" w:rsidP="001D666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Доступ к сети Интернет имеют только работники Учреждения</w:t>
      </w:r>
      <w:r w:rsidRPr="001D666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 свободное от деятельности с детьми время каждый педагог ДОУ при помощи администратора точки доступа к сети Интренет может воспользоваться техническими и сетевыми ресурсами для выполнения воспитательно-образовательных задач.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>истории и развитии ДОУ, его традициях, о воспитанниках, о педагогических работниках.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Координация и информационно – методическое обеспечение осуществляется старшим воспитателем ДОУ.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В ДОУ Разработано и утверждено: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Положение об официальном сайте в сети-Интернет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Аудитория сайта: педагоги, родители, социальные партнеры, органы управления образования.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 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1D6669" w:rsidRPr="001D6669" w:rsidRDefault="001D6669" w:rsidP="001D6669">
      <w:pPr>
        <w:shd w:val="clear" w:color="auto" w:fill="F6FFF6"/>
        <w:spacing w:after="0" w:line="312" w:lineRule="atLeast"/>
        <w:ind w:firstLine="567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1D6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Вывод:</w:t>
      </w:r>
      <w:r w:rsidRPr="001D66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В учреждении созданы оптимальные условия для организации образовательного процесса. Оборудование и материалы во всех группах представлены не в достаточном количестве, вместе с тем необходимо обновить группы. Оборудование находится в постоянном свободном доступе для стимулирования воспитанников, как для организационной, так и для самостоятельной деятельности. Оборудование подобрано с учетом развития ребенка на каждом возрастном этапе, отвечает требованиям СанПиН, педагогическим и эстетическим требованиям.</w:t>
      </w:r>
    </w:p>
    <w:p w:rsidR="00E2695C" w:rsidRDefault="00E2695C"/>
    <w:sectPr w:rsidR="00E2695C" w:rsidSect="00E2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6669"/>
    <w:rsid w:val="001D6669"/>
    <w:rsid w:val="00B10FAE"/>
    <w:rsid w:val="00E2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C"/>
  </w:style>
  <w:style w:type="paragraph" w:styleId="3">
    <w:name w:val="heading 3"/>
    <w:basedOn w:val="a"/>
    <w:link w:val="30"/>
    <w:uiPriority w:val="9"/>
    <w:qFormat/>
    <w:rsid w:val="001D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6669"/>
    <w:rPr>
      <w:b/>
      <w:bCs/>
    </w:rPr>
  </w:style>
  <w:style w:type="paragraph" w:styleId="a4">
    <w:name w:val="No Spacing"/>
    <w:basedOn w:val="a"/>
    <w:uiPriority w:val="1"/>
    <w:qFormat/>
    <w:rsid w:val="001D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6669"/>
    <w:rPr>
      <w:i/>
      <w:iCs/>
    </w:rPr>
  </w:style>
  <w:style w:type="character" w:styleId="a7">
    <w:name w:val="Hyperlink"/>
    <w:basedOn w:val="a0"/>
    <w:uiPriority w:val="99"/>
    <w:semiHidden/>
    <w:unhideWhenUsed/>
    <w:rsid w:val="001D6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77.39.36.232:80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2022-11-28T12:25:00Z</dcterms:created>
  <dcterms:modified xsi:type="dcterms:W3CDTF">2022-11-28T12:27:00Z</dcterms:modified>
</cp:coreProperties>
</file>