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1DA" w:rsidRDefault="005B60BF" w:rsidP="005B60BF">
      <w:pPr>
        <w:jc w:val="center"/>
        <w:rPr>
          <w:rFonts w:ascii="Times New Roman" w:hAnsi="Times New Roman" w:cs="Times New Roman"/>
          <w:b/>
          <w:bCs/>
          <w:sz w:val="28"/>
          <w:szCs w:val="28"/>
        </w:rPr>
      </w:pPr>
      <w:r>
        <w:rPr>
          <w:rFonts w:ascii="Times New Roman" w:hAnsi="Times New Roman" w:cs="Times New Roman"/>
          <w:b/>
          <w:sz w:val="28"/>
          <w:szCs w:val="28"/>
        </w:rPr>
        <w:t xml:space="preserve">Выступление по теме: </w:t>
      </w:r>
      <w:r>
        <w:rPr>
          <w:rFonts w:ascii="Times New Roman" w:hAnsi="Times New Roman" w:cs="Times New Roman"/>
          <w:b/>
          <w:sz w:val="28"/>
          <w:szCs w:val="28"/>
        </w:rPr>
        <w:br/>
      </w:r>
      <w:r w:rsidRPr="005B60BF">
        <w:rPr>
          <w:rFonts w:ascii="Times New Roman" w:hAnsi="Times New Roman" w:cs="Times New Roman"/>
          <w:b/>
          <w:bCs/>
          <w:sz w:val="28"/>
          <w:szCs w:val="28"/>
        </w:rPr>
        <w:t>«Применение шкал ECERS-</w:t>
      </w:r>
      <w:r w:rsidRPr="005B60BF">
        <w:rPr>
          <w:rFonts w:ascii="Times New Roman" w:hAnsi="Times New Roman" w:cs="Times New Roman"/>
          <w:b/>
          <w:bCs/>
          <w:sz w:val="28"/>
          <w:szCs w:val="28"/>
          <w:lang w:val="en-US"/>
        </w:rPr>
        <w:t>R</w:t>
      </w:r>
      <w:r w:rsidRPr="005B60BF">
        <w:rPr>
          <w:rFonts w:ascii="Times New Roman" w:hAnsi="Times New Roman" w:cs="Times New Roman"/>
          <w:b/>
          <w:bCs/>
          <w:sz w:val="28"/>
          <w:szCs w:val="28"/>
        </w:rPr>
        <w:br/>
      </w:r>
      <w:r>
        <w:rPr>
          <w:rFonts w:ascii="Times New Roman" w:hAnsi="Times New Roman" w:cs="Times New Roman"/>
          <w:b/>
          <w:bCs/>
          <w:sz w:val="28"/>
          <w:szCs w:val="28"/>
        </w:rPr>
        <w:t xml:space="preserve"> для комплексной оценки качества </w:t>
      </w:r>
      <w:r w:rsidRPr="005B60BF">
        <w:rPr>
          <w:rFonts w:ascii="Times New Roman" w:hAnsi="Times New Roman" w:cs="Times New Roman"/>
          <w:b/>
          <w:bCs/>
          <w:sz w:val="28"/>
          <w:szCs w:val="28"/>
        </w:rPr>
        <w:t>о</w:t>
      </w:r>
      <w:r>
        <w:rPr>
          <w:rFonts w:ascii="Times New Roman" w:hAnsi="Times New Roman" w:cs="Times New Roman"/>
          <w:b/>
          <w:bCs/>
          <w:sz w:val="28"/>
          <w:szCs w:val="28"/>
        </w:rPr>
        <w:t xml:space="preserve">бразования </w:t>
      </w:r>
      <w:r>
        <w:rPr>
          <w:rFonts w:ascii="Times New Roman" w:hAnsi="Times New Roman" w:cs="Times New Roman"/>
          <w:b/>
          <w:bCs/>
          <w:sz w:val="28"/>
          <w:szCs w:val="28"/>
        </w:rPr>
        <w:br/>
      </w:r>
      <w:r w:rsidRPr="005B60BF">
        <w:rPr>
          <w:rFonts w:ascii="Times New Roman" w:hAnsi="Times New Roman" w:cs="Times New Roman"/>
          <w:b/>
          <w:bCs/>
          <w:sz w:val="28"/>
          <w:szCs w:val="28"/>
        </w:rPr>
        <w:t>в дошкольных образовательных организациях»</w:t>
      </w:r>
    </w:p>
    <w:p w:rsidR="005B60BF" w:rsidRDefault="00947968" w:rsidP="005B60BF">
      <w:pPr>
        <w:jc w:val="center"/>
        <w:rPr>
          <w:rFonts w:ascii="Times New Roman" w:hAnsi="Times New Roman" w:cs="Times New Roman"/>
          <w:b/>
          <w:bCs/>
          <w:sz w:val="28"/>
          <w:szCs w:val="28"/>
        </w:rPr>
      </w:pPr>
      <w:r>
        <w:rPr>
          <w:rFonts w:ascii="Times New Roman" w:hAnsi="Times New Roman" w:cs="Times New Roman"/>
          <w:b/>
          <w:bCs/>
          <w:sz w:val="28"/>
          <w:szCs w:val="28"/>
        </w:rPr>
        <w:t>29.11</w:t>
      </w:r>
      <w:r w:rsidR="005B60BF">
        <w:rPr>
          <w:rFonts w:ascii="Times New Roman" w:hAnsi="Times New Roman" w:cs="Times New Roman"/>
          <w:b/>
          <w:bCs/>
          <w:sz w:val="28"/>
          <w:szCs w:val="28"/>
        </w:rPr>
        <w:t>.2017 года</w:t>
      </w:r>
      <w:bookmarkStart w:id="0" w:name="_GoBack"/>
      <w:bookmarkEnd w:id="0"/>
    </w:p>
    <w:p w:rsidR="005B60BF" w:rsidRDefault="005B60BF" w:rsidP="005B60BF">
      <w:pPr>
        <w:jc w:val="center"/>
        <w:rPr>
          <w:rFonts w:ascii="Times New Roman" w:hAnsi="Times New Roman" w:cs="Times New Roman"/>
          <w:b/>
          <w:bCs/>
          <w:i/>
          <w:sz w:val="28"/>
          <w:szCs w:val="28"/>
        </w:rPr>
      </w:pPr>
      <w:r w:rsidRPr="005B60BF">
        <w:rPr>
          <w:rFonts w:ascii="Times New Roman" w:hAnsi="Times New Roman" w:cs="Times New Roman"/>
          <w:b/>
          <w:bCs/>
          <w:i/>
          <w:sz w:val="28"/>
          <w:szCs w:val="28"/>
        </w:rPr>
        <w:t xml:space="preserve">Подготовила: </w:t>
      </w:r>
      <w:r w:rsidR="004F7EA2">
        <w:rPr>
          <w:rFonts w:ascii="Times New Roman" w:hAnsi="Times New Roman" w:cs="Times New Roman"/>
          <w:b/>
          <w:bCs/>
          <w:i/>
          <w:sz w:val="28"/>
          <w:szCs w:val="28"/>
        </w:rPr>
        <w:t>Скрипка Анастасия Яковлевна</w:t>
      </w:r>
      <w:r w:rsidRPr="005B60BF">
        <w:rPr>
          <w:rFonts w:ascii="Times New Roman" w:hAnsi="Times New Roman" w:cs="Times New Roman"/>
          <w:b/>
          <w:bCs/>
          <w:i/>
          <w:sz w:val="28"/>
          <w:szCs w:val="28"/>
        </w:rPr>
        <w:t>, старший воспитатель</w:t>
      </w:r>
    </w:p>
    <w:p w:rsidR="005B60BF" w:rsidRDefault="00901807" w:rsidP="005B60BF">
      <w:pPr>
        <w:ind w:firstLine="709"/>
        <w:jc w:val="both"/>
        <w:rPr>
          <w:rFonts w:ascii="Times New Roman" w:hAnsi="Times New Roman" w:cs="Times New Roman"/>
          <w:bCs/>
          <w:sz w:val="28"/>
          <w:szCs w:val="28"/>
        </w:rPr>
      </w:pPr>
      <w:r>
        <w:rPr>
          <w:rFonts w:ascii="Times New Roman" w:hAnsi="Times New Roman" w:cs="Times New Roman"/>
          <w:b/>
          <w:bCs/>
          <w:sz w:val="28"/>
          <w:szCs w:val="28"/>
        </w:rPr>
        <w:t xml:space="preserve">Слайд 1. </w:t>
      </w:r>
      <w:r w:rsidR="005B60BF" w:rsidRPr="004F7EA2">
        <w:rPr>
          <w:rFonts w:ascii="Times New Roman" w:hAnsi="Times New Roman" w:cs="Times New Roman"/>
          <w:bCs/>
          <w:sz w:val="24"/>
          <w:szCs w:val="24"/>
        </w:rPr>
        <w:t>Здравствуйте, уважаемые коллеги! Позвольте представить Вашему вниманию презентацию на тему «</w:t>
      </w:r>
      <w:r w:rsidR="00C4782E" w:rsidRPr="004F7EA2">
        <w:rPr>
          <w:rFonts w:ascii="Times New Roman" w:hAnsi="Times New Roman" w:cs="Times New Roman"/>
          <w:bCs/>
          <w:sz w:val="24"/>
          <w:szCs w:val="24"/>
        </w:rPr>
        <w:t xml:space="preserve">Применение шкал </w:t>
      </w:r>
      <w:proofErr w:type="spellStart"/>
      <w:r w:rsidR="00C4782E" w:rsidRPr="004F7EA2">
        <w:rPr>
          <w:rFonts w:ascii="Times New Roman" w:hAnsi="Times New Roman" w:cs="Times New Roman"/>
          <w:bCs/>
          <w:sz w:val="24"/>
          <w:szCs w:val="24"/>
        </w:rPr>
        <w:t>Эйк</w:t>
      </w:r>
      <w:r w:rsidR="004E7028" w:rsidRPr="004F7EA2">
        <w:rPr>
          <w:rFonts w:ascii="Times New Roman" w:hAnsi="Times New Roman" w:cs="Times New Roman"/>
          <w:bCs/>
          <w:sz w:val="24"/>
          <w:szCs w:val="24"/>
        </w:rPr>
        <w:t>ерс</w:t>
      </w:r>
      <w:proofErr w:type="spellEnd"/>
      <w:r w:rsidR="005B60BF" w:rsidRPr="004F7EA2">
        <w:rPr>
          <w:rFonts w:ascii="Times New Roman" w:hAnsi="Times New Roman" w:cs="Times New Roman"/>
          <w:bCs/>
          <w:sz w:val="24"/>
          <w:szCs w:val="24"/>
        </w:rPr>
        <w:br/>
        <w:t xml:space="preserve"> для комплексной оценки качества образования </w:t>
      </w:r>
      <w:r w:rsidR="005B60BF" w:rsidRPr="004F7EA2">
        <w:rPr>
          <w:rFonts w:ascii="Times New Roman" w:hAnsi="Times New Roman" w:cs="Times New Roman"/>
          <w:bCs/>
          <w:sz w:val="24"/>
          <w:szCs w:val="24"/>
        </w:rPr>
        <w:br/>
        <w:t xml:space="preserve">в дошкольных образовательных организациях». </w:t>
      </w:r>
    </w:p>
    <w:p w:rsidR="005B60BF" w:rsidRPr="004F7EA2" w:rsidRDefault="00901807" w:rsidP="0046376E">
      <w:pPr>
        <w:ind w:firstLine="709"/>
        <w:jc w:val="both"/>
        <w:rPr>
          <w:rFonts w:ascii="Times New Roman" w:hAnsi="Times New Roman" w:cs="Times New Roman"/>
          <w:b/>
          <w:bCs/>
          <w:sz w:val="24"/>
          <w:szCs w:val="24"/>
        </w:rPr>
      </w:pPr>
      <w:r w:rsidRPr="00901807">
        <w:rPr>
          <w:rFonts w:ascii="Times New Roman" w:hAnsi="Times New Roman" w:cs="Times New Roman"/>
          <w:b/>
          <w:bCs/>
          <w:sz w:val="28"/>
          <w:szCs w:val="28"/>
        </w:rPr>
        <w:t>Слайд 2.</w:t>
      </w:r>
      <w:r w:rsidR="004F7EA2">
        <w:rPr>
          <w:rFonts w:ascii="Times New Roman" w:hAnsi="Times New Roman" w:cs="Times New Roman"/>
          <w:b/>
          <w:bCs/>
          <w:sz w:val="28"/>
          <w:szCs w:val="28"/>
        </w:rPr>
        <w:t xml:space="preserve"> </w:t>
      </w:r>
      <w:r w:rsidR="0046376E" w:rsidRPr="004F7EA2">
        <w:rPr>
          <w:rFonts w:ascii="Times New Roman" w:hAnsi="Times New Roman" w:cs="Times New Roman"/>
          <w:bCs/>
          <w:sz w:val="24"/>
          <w:szCs w:val="24"/>
        </w:rPr>
        <w:t>И начнём мы с понятия «</w:t>
      </w:r>
      <w:r w:rsidR="0046376E" w:rsidRPr="004F7EA2">
        <w:rPr>
          <w:rFonts w:ascii="Times New Roman" w:eastAsia="Times New Roman" w:hAnsi="Times New Roman" w:cs="Times New Roman"/>
          <w:b/>
          <w:bCs/>
          <w:color w:val="111111"/>
          <w:sz w:val="24"/>
          <w:szCs w:val="24"/>
        </w:rPr>
        <w:t>Что такое ECERS-</w:t>
      </w:r>
      <w:r w:rsidR="0046376E" w:rsidRPr="004F7EA2">
        <w:rPr>
          <w:rFonts w:ascii="Times New Roman" w:eastAsia="Times New Roman" w:hAnsi="Times New Roman" w:cs="Times New Roman"/>
          <w:b/>
          <w:bCs/>
          <w:color w:val="111111"/>
          <w:sz w:val="24"/>
          <w:szCs w:val="24"/>
          <w:lang w:val="en-US"/>
        </w:rPr>
        <w:t>R</w:t>
      </w:r>
      <w:r w:rsidR="0046376E" w:rsidRPr="004F7EA2">
        <w:rPr>
          <w:rFonts w:ascii="Times New Roman" w:eastAsia="Times New Roman" w:hAnsi="Times New Roman" w:cs="Times New Roman"/>
          <w:b/>
          <w:bCs/>
          <w:color w:val="111111"/>
          <w:sz w:val="24"/>
          <w:szCs w:val="24"/>
        </w:rPr>
        <w:t>?»</w:t>
      </w:r>
    </w:p>
    <w:p w:rsidR="0046376E" w:rsidRPr="004F7EA2" w:rsidRDefault="00901807" w:rsidP="005B60BF">
      <w:pPr>
        <w:pStyle w:val="a3"/>
        <w:shd w:val="clear" w:color="auto" w:fill="FFFFFF"/>
        <w:spacing w:before="225" w:beforeAutospacing="0" w:after="225" w:afterAutospacing="0" w:line="408" w:lineRule="atLeast"/>
        <w:ind w:firstLine="709"/>
        <w:jc w:val="both"/>
        <w:rPr>
          <w:color w:val="111111"/>
        </w:rPr>
      </w:pPr>
      <w:r w:rsidRPr="004F7EA2">
        <w:rPr>
          <w:color w:val="111111"/>
        </w:rPr>
        <w:t xml:space="preserve">ECERS - это </w:t>
      </w:r>
      <w:r w:rsidR="0046376E" w:rsidRPr="004F7EA2">
        <w:rPr>
          <w:color w:val="111111"/>
        </w:rPr>
        <w:t>Шкалы для комплексной оценки качества образования в дошкольных образовательных организациях – один из инструментов «семейства» методик, в основе которых лежит исследование различных компонентов образовательной сред</w:t>
      </w:r>
      <w:r w:rsidRPr="004F7EA2">
        <w:rPr>
          <w:color w:val="111111"/>
        </w:rPr>
        <w:t>ы</w:t>
      </w:r>
      <w:r w:rsidR="0046376E" w:rsidRPr="004F7EA2">
        <w:rPr>
          <w:color w:val="111111"/>
        </w:rPr>
        <w:t>.</w:t>
      </w:r>
    </w:p>
    <w:p w:rsidR="0046376E" w:rsidRPr="004F7EA2" w:rsidRDefault="0046376E" w:rsidP="005B60BF">
      <w:pPr>
        <w:pStyle w:val="a3"/>
        <w:shd w:val="clear" w:color="auto" w:fill="FFFFFF"/>
        <w:spacing w:before="225" w:beforeAutospacing="0" w:after="225" w:afterAutospacing="0" w:line="408" w:lineRule="atLeast"/>
        <w:ind w:firstLine="709"/>
        <w:jc w:val="both"/>
        <w:rPr>
          <w:color w:val="111111"/>
        </w:rPr>
      </w:pPr>
      <w:r w:rsidRPr="004F7EA2">
        <w:rPr>
          <w:color w:val="111111"/>
        </w:rPr>
        <w:t>Этот инструмент, который в течени</w:t>
      </w:r>
      <w:proofErr w:type="gramStart"/>
      <w:r w:rsidRPr="004F7EA2">
        <w:rPr>
          <w:color w:val="111111"/>
        </w:rPr>
        <w:t>и</w:t>
      </w:r>
      <w:proofErr w:type="gramEnd"/>
      <w:r w:rsidRPr="004F7EA2">
        <w:rPr>
          <w:color w:val="111111"/>
        </w:rPr>
        <w:t xml:space="preserve"> нес</w:t>
      </w:r>
      <w:r w:rsidR="00762B07" w:rsidRPr="004F7EA2">
        <w:rPr>
          <w:color w:val="111111"/>
        </w:rPr>
        <w:t>кольких лет ожидался в России. А</w:t>
      </w:r>
      <w:r w:rsidRPr="004F7EA2">
        <w:rPr>
          <w:color w:val="111111"/>
        </w:rPr>
        <w:t xml:space="preserve">пробировался в </w:t>
      </w:r>
      <w:r w:rsidR="00762B07" w:rsidRPr="004F7EA2">
        <w:rPr>
          <w:color w:val="111111"/>
        </w:rPr>
        <w:t>исследованиях</w:t>
      </w:r>
      <w:r w:rsidR="00901807" w:rsidRPr="004F7EA2">
        <w:rPr>
          <w:color w:val="111111"/>
        </w:rPr>
        <w:t xml:space="preserve"> и</w:t>
      </w:r>
      <w:r w:rsidR="00762B07" w:rsidRPr="004F7EA2">
        <w:rPr>
          <w:color w:val="111111"/>
        </w:rPr>
        <w:t xml:space="preserve"> вышел в издательство в «Н</w:t>
      </w:r>
      <w:r w:rsidRPr="004F7EA2">
        <w:rPr>
          <w:color w:val="111111"/>
        </w:rPr>
        <w:t>ациональное образование</w:t>
      </w:r>
      <w:r w:rsidR="00762B07" w:rsidRPr="004F7EA2">
        <w:rPr>
          <w:color w:val="111111"/>
        </w:rPr>
        <w:t>»</w:t>
      </w:r>
      <w:r w:rsidRPr="004F7EA2">
        <w:rPr>
          <w:color w:val="111111"/>
        </w:rPr>
        <w:t xml:space="preserve"> буквально в 2016 году. Этот инструментарий оценки очень сложный</w:t>
      </w:r>
      <w:r w:rsidR="00762B07" w:rsidRPr="004F7EA2">
        <w:rPr>
          <w:color w:val="111111"/>
        </w:rPr>
        <w:t xml:space="preserve">, настолько сложный, что его содержанию и процедуре работы будет посвящено </w:t>
      </w:r>
      <w:proofErr w:type="gramStart"/>
      <w:r w:rsidR="00762B07" w:rsidRPr="004F7EA2">
        <w:rPr>
          <w:color w:val="111111"/>
        </w:rPr>
        <w:t>много педагогических</w:t>
      </w:r>
      <w:proofErr w:type="gramEnd"/>
      <w:r w:rsidR="00762B07" w:rsidRPr="004F7EA2">
        <w:rPr>
          <w:color w:val="111111"/>
        </w:rPr>
        <w:t xml:space="preserve"> совещаний и практических мероприятий. Для того</w:t>
      </w:r>
      <w:proofErr w:type="gramStart"/>
      <w:r w:rsidR="00762B07" w:rsidRPr="004F7EA2">
        <w:rPr>
          <w:color w:val="111111"/>
        </w:rPr>
        <w:t>,</w:t>
      </w:r>
      <w:proofErr w:type="gramEnd"/>
      <w:r w:rsidR="00762B07" w:rsidRPr="004F7EA2">
        <w:rPr>
          <w:color w:val="111111"/>
        </w:rPr>
        <w:t xml:space="preserve"> чтобы эти сложности можно было преодолевать надо понимать, ради чего сфокусированы такие параметры, а не другие.  Иначе, если не понимать, его подробность, пунктуальность и скрупулёзность будет восприниматься, как нечто страшное и скорее трудоемкое и мешающую увидеть групповую ячейку учреждения, как она есть в целом.</w:t>
      </w:r>
    </w:p>
    <w:p w:rsidR="00762B07" w:rsidRPr="004F7EA2" w:rsidRDefault="00762B07" w:rsidP="005B60BF">
      <w:pPr>
        <w:pStyle w:val="a3"/>
        <w:shd w:val="clear" w:color="auto" w:fill="FFFFFF"/>
        <w:spacing w:before="225" w:beforeAutospacing="0" w:after="225" w:afterAutospacing="0" w:line="408" w:lineRule="atLeast"/>
        <w:ind w:firstLine="709"/>
        <w:jc w:val="both"/>
        <w:rPr>
          <w:color w:val="111111"/>
        </w:rPr>
      </w:pPr>
      <w:r w:rsidRPr="004F7EA2">
        <w:rPr>
          <w:color w:val="111111"/>
        </w:rPr>
        <w:t xml:space="preserve">Приведу самые яркие примеры. В некоторых случаях буквально нужно будет подсчитывать количество типов кубиков, типов книг. Там </w:t>
      </w:r>
      <w:r w:rsidR="004E7028" w:rsidRPr="004F7EA2">
        <w:rPr>
          <w:color w:val="111111"/>
        </w:rPr>
        <w:t>г</w:t>
      </w:r>
      <w:r w:rsidRPr="004F7EA2">
        <w:rPr>
          <w:color w:val="111111"/>
        </w:rPr>
        <w:t>де ранее мы глазами могли посмотреть книжную полку или выставку</w:t>
      </w:r>
      <w:r w:rsidR="00901807" w:rsidRPr="004F7EA2">
        <w:rPr>
          <w:color w:val="111111"/>
        </w:rPr>
        <w:t xml:space="preserve">, и сказать, что в группе </w:t>
      </w:r>
      <w:proofErr w:type="gramStart"/>
      <w:r w:rsidR="00901807" w:rsidRPr="004F7EA2">
        <w:rPr>
          <w:color w:val="111111"/>
        </w:rPr>
        <w:t>довольно много</w:t>
      </w:r>
      <w:proofErr w:type="gramEnd"/>
      <w:r w:rsidR="00901807" w:rsidRPr="004F7EA2">
        <w:rPr>
          <w:color w:val="111111"/>
        </w:rPr>
        <w:t xml:space="preserve"> книг. Эйкерс не даст нам такую возможность, нужно будет </w:t>
      </w:r>
      <w:proofErr w:type="gramStart"/>
      <w:r w:rsidR="00901807" w:rsidRPr="004F7EA2">
        <w:rPr>
          <w:color w:val="111111"/>
        </w:rPr>
        <w:t>пересчитывать</w:t>
      </w:r>
      <w:proofErr w:type="gramEnd"/>
      <w:r w:rsidR="00901807" w:rsidRPr="004F7EA2">
        <w:rPr>
          <w:color w:val="111111"/>
        </w:rPr>
        <w:t xml:space="preserve"> сколько типов книг и сколько книг в каждом типов.</w:t>
      </w:r>
    </w:p>
    <w:p w:rsidR="00901807" w:rsidRPr="004F7EA2" w:rsidRDefault="00901807" w:rsidP="005B60BF">
      <w:pPr>
        <w:pStyle w:val="a3"/>
        <w:shd w:val="clear" w:color="auto" w:fill="FFFFFF"/>
        <w:spacing w:before="225" w:beforeAutospacing="0" w:after="225" w:afterAutospacing="0" w:line="408" w:lineRule="atLeast"/>
        <w:ind w:firstLine="709"/>
        <w:jc w:val="both"/>
        <w:rPr>
          <w:color w:val="111111"/>
        </w:rPr>
      </w:pPr>
      <w:r w:rsidRPr="00901807">
        <w:rPr>
          <w:b/>
          <w:color w:val="111111"/>
          <w:sz w:val="28"/>
          <w:szCs w:val="28"/>
        </w:rPr>
        <w:t>Слайд 3.</w:t>
      </w:r>
      <w:r>
        <w:rPr>
          <w:color w:val="111111"/>
          <w:sz w:val="28"/>
          <w:szCs w:val="28"/>
        </w:rPr>
        <w:t xml:space="preserve"> </w:t>
      </w:r>
      <w:r w:rsidRPr="004F7EA2">
        <w:rPr>
          <w:color w:val="111111"/>
        </w:rPr>
        <w:t>В последние годы тема оценки качества дошкольного образования уверенно лидирует в международном обсуждении проблемобразования детей дошкольного возраста</w:t>
      </w:r>
      <w:r w:rsidR="00233737" w:rsidRPr="004F7EA2">
        <w:rPr>
          <w:color w:val="111111"/>
        </w:rPr>
        <w:t>.</w:t>
      </w:r>
    </w:p>
    <w:p w:rsidR="00233737" w:rsidRPr="004F7EA2" w:rsidRDefault="004036ED" w:rsidP="005B60BF">
      <w:pPr>
        <w:pStyle w:val="a3"/>
        <w:shd w:val="clear" w:color="auto" w:fill="FFFFFF"/>
        <w:spacing w:before="225" w:beforeAutospacing="0" w:after="225" w:afterAutospacing="0" w:line="408" w:lineRule="atLeast"/>
        <w:ind w:firstLine="709"/>
        <w:jc w:val="both"/>
        <w:rPr>
          <w:color w:val="111111"/>
        </w:rPr>
      </w:pPr>
      <w:r w:rsidRPr="004F7EA2">
        <w:rPr>
          <w:color w:val="111111"/>
        </w:rPr>
        <w:t>У всех возникает</w:t>
      </w:r>
      <w:r w:rsidR="00233737" w:rsidRPr="004F7EA2">
        <w:rPr>
          <w:color w:val="111111"/>
        </w:rPr>
        <w:t xml:space="preserve"> вопрос: </w:t>
      </w:r>
      <w:proofErr w:type="gramStart"/>
      <w:r w:rsidR="00233737" w:rsidRPr="004F7EA2">
        <w:rPr>
          <w:color w:val="111111"/>
        </w:rPr>
        <w:t xml:space="preserve">«На сколько инструментарий оценки качества дошкольного образования (а дошкольное образование особенно укоренено </w:t>
      </w:r>
      <w:r w:rsidR="009A3DEC" w:rsidRPr="004F7EA2">
        <w:rPr>
          <w:color w:val="111111"/>
        </w:rPr>
        <w:t xml:space="preserve">в культуре и в </w:t>
      </w:r>
      <w:r w:rsidR="009A3DEC" w:rsidRPr="004F7EA2">
        <w:rPr>
          <w:color w:val="111111"/>
        </w:rPr>
        <w:lastRenderedPageBreak/>
        <w:t>профессиональной</w:t>
      </w:r>
      <w:r w:rsidR="00233737" w:rsidRPr="004F7EA2">
        <w:rPr>
          <w:color w:val="111111"/>
        </w:rPr>
        <w:t>, и в жизненной) разработан в одной стране, может быть использован для другойстраны?».</w:t>
      </w:r>
      <w:proofErr w:type="gramEnd"/>
      <w:r w:rsidR="00233737" w:rsidRPr="004F7EA2">
        <w:rPr>
          <w:color w:val="111111"/>
        </w:rPr>
        <w:t xml:space="preserve"> В этом см</w:t>
      </w:r>
      <w:r w:rsidR="009A3DEC" w:rsidRPr="004F7EA2">
        <w:rPr>
          <w:color w:val="111111"/>
        </w:rPr>
        <w:t xml:space="preserve">ысле Эйсерс был </w:t>
      </w:r>
      <w:r w:rsidR="00233737" w:rsidRPr="004F7EA2">
        <w:rPr>
          <w:color w:val="111111"/>
        </w:rPr>
        <w:t>неоднокра</w:t>
      </w:r>
      <w:r w:rsidR="009A3DEC" w:rsidRPr="004F7EA2">
        <w:rPr>
          <w:color w:val="111111"/>
        </w:rPr>
        <w:t>тно использован в международных исследованиях</w:t>
      </w:r>
      <w:r w:rsidR="00233737" w:rsidRPr="004F7EA2">
        <w:rPr>
          <w:color w:val="111111"/>
        </w:rPr>
        <w:t xml:space="preserve">, что </w:t>
      </w:r>
      <w:r w:rsidR="009A3DEC" w:rsidRPr="004F7EA2">
        <w:rPr>
          <w:color w:val="111111"/>
        </w:rPr>
        <w:t xml:space="preserve">с точкизрения специалистов о том, что сегодня </w:t>
      </w:r>
      <w:r w:rsidR="00233737" w:rsidRPr="004F7EA2">
        <w:rPr>
          <w:color w:val="111111"/>
        </w:rPr>
        <w:t>представление о качестве дошкольного образования становится</w:t>
      </w:r>
      <w:r w:rsidR="009A3DEC" w:rsidRPr="004F7EA2">
        <w:rPr>
          <w:color w:val="111111"/>
        </w:rPr>
        <w:t xml:space="preserve"> более универсальными (т.е. несмотря на различия   культурны и национальных традиций)</w:t>
      </w:r>
      <w:r w:rsidR="004E7028" w:rsidRPr="004F7EA2">
        <w:rPr>
          <w:color w:val="111111"/>
        </w:rPr>
        <w:t>, т</w:t>
      </w:r>
      <w:r w:rsidR="009A3DEC" w:rsidRPr="004F7EA2">
        <w:rPr>
          <w:color w:val="111111"/>
        </w:rPr>
        <w:t xml:space="preserve">ем не </w:t>
      </w:r>
      <w:proofErr w:type="gramStart"/>
      <w:r w:rsidR="009A3DEC" w:rsidRPr="004F7EA2">
        <w:rPr>
          <w:color w:val="111111"/>
        </w:rPr>
        <w:t>менее</w:t>
      </w:r>
      <w:proofErr w:type="gramEnd"/>
      <w:r w:rsidR="009A3DEC" w:rsidRPr="004F7EA2">
        <w:rPr>
          <w:color w:val="111111"/>
        </w:rPr>
        <w:t xml:space="preserve"> идея того, что ребенок в дошкольном возрасте должен получить опыт деятельности, опыт инициативного</w:t>
      </w:r>
      <w:r w:rsidRPr="004F7EA2">
        <w:rPr>
          <w:color w:val="111111"/>
        </w:rPr>
        <w:t xml:space="preserve"> действия, опыт принятия решения, опыт выражения самого себя, через символ, через знак. Эти тезисы стали уже общепринятыми</w:t>
      </w:r>
      <w:r w:rsidR="00A82C96" w:rsidRPr="004F7EA2">
        <w:rPr>
          <w:color w:val="111111"/>
        </w:rPr>
        <w:t xml:space="preserve"> для разных образовательных </w:t>
      </w:r>
      <w:r w:rsidRPr="004F7EA2">
        <w:rPr>
          <w:color w:val="111111"/>
        </w:rPr>
        <w:t>систем. На этом</w:t>
      </w:r>
      <w:r w:rsidR="004E7028" w:rsidRPr="004F7EA2">
        <w:rPr>
          <w:color w:val="111111"/>
        </w:rPr>
        <w:t xml:space="preserve"> слайде</w:t>
      </w:r>
      <w:r w:rsidRPr="004F7EA2">
        <w:rPr>
          <w:color w:val="111111"/>
        </w:rPr>
        <w:t xml:space="preserve"> перечислены страны с очень разными подходами к образованию и все они </w:t>
      </w:r>
      <w:proofErr w:type="gramStart"/>
      <w:r w:rsidRPr="004F7EA2">
        <w:rPr>
          <w:color w:val="111111"/>
        </w:rPr>
        <w:t>считают</w:t>
      </w:r>
      <w:proofErr w:type="gramEnd"/>
      <w:r w:rsidRPr="004F7EA2">
        <w:rPr>
          <w:color w:val="111111"/>
        </w:rPr>
        <w:t xml:space="preserve"> возможно применять все эти критерии, которые прописаны в шкале для своей национальной образовательной системы.</w:t>
      </w:r>
    </w:p>
    <w:p w:rsidR="004036ED" w:rsidRPr="004036ED" w:rsidRDefault="004036ED" w:rsidP="005B60BF">
      <w:pPr>
        <w:pStyle w:val="a3"/>
        <w:shd w:val="clear" w:color="auto" w:fill="FFFFFF"/>
        <w:spacing w:before="225" w:beforeAutospacing="0" w:after="225" w:afterAutospacing="0" w:line="408" w:lineRule="atLeast"/>
        <w:ind w:firstLine="709"/>
        <w:jc w:val="both"/>
        <w:rPr>
          <w:b/>
          <w:color w:val="111111"/>
          <w:sz w:val="28"/>
          <w:szCs w:val="28"/>
        </w:rPr>
      </w:pPr>
      <w:r w:rsidRPr="004036ED">
        <w:rPr>
          <w:b/>
          <w:color w:val="111111"/>
          <w:sz w:val="28"/>
          <w:szCs w:val="28"/>
        </w:rPr>
        <w:t>Слайд 4</w:t>
      </w:r>
    </w:p>
    <w:p w:rsidR="00233737" w:rsidRDefault="004036ED" w:rsidP="004036ED">
      <w:pPr>
        <w:pStyle w:val="a3"/>
        <w:shd w:val="clear" w:color="auto" w:fill="FFFFFF"/>
        <w:spacing w:before="225" w:beforeAutospacing="0" w:after="225" w:afterAutospacing="0" w:line="408" w:lineRule="atLeast"/>
        <w:jc w:val="center"/>
        <w:rPr>
          <w:color w:val="111111"/>
          <w:sz w:val="28"/>
          <w:szCs w:val="28"/>
        </w:rPr>
      </w:pPr>
      <w:r>
        <w:rPr>
          <w:noProof/>
        </w:rPr>
        <w:drawing>
          <wp:inline distT="0" distB="0" distL="0" distR="0">
            <wp:extent cx="5856645" cy="3705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798" t="15365" r="3634" b="6549"/>
                    <a:stretch/>
                  </pic:blipFill>
                  <pic:spPr bwMode="auto">
                    <a:xfrm>
                      <a:off x="0" y="0"/>
                      <a:ext cx="5882504" cy="37215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64717" w:rsidRDefault="00164717" w:rsidP="00164717">
      <w:pPr>
        <w:pStyle w:val="a3"/>
        <w:shd w:val="clear" w:color="auto" w:fill="FFFFFF"/>
        <w:spacing w:before="225" w:beforeAutospacing="0" w:after="225" w:afterAutospacing="0" w:line="408" w:lineRule="atLeast"/>
        <w:jc w:val="both"/>
        <w:rPr>
          <w:color w:val="111111"/>
          <w:sz w:val="28"/>
          <w:szCs w:val="28"/>
        </w:rPr>
      </w:pPr>
    </w:p>
    <w:p w:rsidR="00164717" w:rsidRDefault="00164717" w:rsidP="00164717">
      <w:pPr>
        <w:pStyle w:val="a3"/>
        <w:shd w:val="clear" w:color="auto" w:fill="FFFFFF"/>
        <w:spacing w:before="225" w:beforeAutospacing="0" w:after="225" w:afterAutospacing="0" w:line="408" w:lineRule="atLeast"/>
        <w:jc w:val="both"/>
        <w:rPr>
          <w:color w:val="111111"/>
          <w:sz w:val="28"/>
          <w:szCs w:val="28"/>
        </w:rPr>
      </w:pPr>
    </w:p>
    <w:p w:rsidR="004F7EA2" w:rsidRDefault="004F7EA2" w:rsidP="005B60BF">
      <w:pPr>
        <w:pStyle w:val="a3"/>
        <w:shd w:val="clear" w:color="auto" w:fill="FFFFFF"/>
        <w:spacing w:before="225" w:beforeAutospacing="0" w:after="225" w:afterAutospacing="0" w:line="408" w:lineRule="atLeast"/>
        <w:ind w:firstLine="709"/>
        <w:jc w:val="both"/>
        <w:rPr>
          <w:b/>
          <w:color w:val="111111"/>
          <w:sz w:val="28"/>
          <w:szCs w:val="28"/>
        </w:rPr>
      </w:pPr>
    </w:p>
    <w:p w:rsidR="004F7EA2" w:rsidRDefault="004F7EA2" w:rsidP="005B60BF">
      <w:pPr>
        <w:pStyle w:val="a3"/>
        <w:shd w:val="clear" w:color="auto" w:fill="FFFFFF"/>
        <w:spacing w:before="225" w:beforeAutospacing="0" w:after="225" w:afterAutospacing="0" w:line="408" w:lineRule="atLeast"/>
        <w:ind w:firstLine="709"/>
        <w:jc w:val="both"/>
        <w:rPr>
          <w:b/>
          <w:color w:val="111111"/>
          <w:sz w:val="28"/>
          <w:szCs w:val="28"/>
        </w:rPr>
      </w:pPr>
    </w:p>
    <w:p w:rsidR="004F7EA2" w:rsidRDefault="004F7EA2" w:rsidP="005B60BF">
      <w:pPr>
        <w:pStyle w:val="a3"/>
        <w:shd w:val="clear" w:color="auto" w:fill="FFFFFF"/>
        <w:spacing w:before="225" w:beforeAutospacing="0" w:after="225" w:afterAutospacing="0" w:line="408" w:lineRule="atLeast"/>
        <w:ind w:firstLine="709"/>
        <w:jc w:val="both"/>
        <w:rPr>
          <w:b/>
          <w:color w:val="111111"/>
          <w:sz w:val="28"/>
          <w:szCs w:val="28"/>
        </w:rPr>
      </w:pPr>
    </w:p>
    <w:p w:rsidR="004036ED" w:rsidRPr="004036ED" w:rsidRDefault="004036ED" w:rsidP="005B60BF">
      <w:pPr>
        <w:pStyle w:val="a3"/>
        <w:shd w:val="clear" w:color="auto" w:fill="FFFFFF"/>
        <w:spacing w:before="225" w:beforeAutospacing="0" w:after="225" w:afterAutospacing="0" w:line="408" w:lineRule="atLeast"/>
        <w:ind w:firstLine="709"/>
        <w:jc w:val="both"/>
        <w:rPr>
          <w:b/>
          <w:color w:val="111111"/>
          <w:sz w:val="28"/>
          <w:szCs w:val="28"/>
        </w:rPr>
      </w:pPr>
      <w:r w:rsidRPr="004036ED">
        <w:rPr>
          <w:b/>
          <w:color w:val="111111"/>
          <w:sz w:val="28"/>
          <w:szCs w:val="28"/>
        </w:rPr>
        <w:lastRenderedPageBreak/>
        <w:t>Слайд 5</w:t>
      </w:r>
    </w:p>
    <w:p w:rsidR="004036ED" w:rsidRDefault="004036ED" w:rsidP="004036ED">
      <w:pPr>
        <w:pStyle w:val="a3"/>
        <w:shd w:val="clear" w:color="auto" w:fill="FFFFFF"/>
        <w:spacing w:before="225" w:beforeAutospacing="0" w:after="225" w:afterAutospacing="0" w:line="408" w:lineRule="atLeast"/>
        <w:jc w:val="both"/>
        <w:rPr>
          <w:color w:val="111111"/>
          <w:sz w:val="28"/>
          <w:szCs w:val="28"/>
        </w:rPr>
      </w:pPr>
      <w:r>
        <w:rPr>
          <w:noProof/>
        </w:rPr>
        <w:drawing>
          <wp:inline distT="0" distB="0" distL="0" distR="0">
            <wp:extent cx="5505450" cy="3464351"/>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637" t="15960" r="2352" b="5736"/>
                    <a:stretch/>
                  </pic:blipFill>
                  <pic:spPr bwMode="auto">
                    <a:xfrm>
                      <a:off x="0" y="0"/>
                      <a:ext cx="5519840" cy="347340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6376E" w:rsidRDefault="00A82C96" w:rsidP="005B60BF">
      <w:pPr>
        <w:pStyle w:val="a3"/>
        <w:shd w:val="clear" w:color="auto" w:fill="FFFFFF"/>
        <w:spacing w:before="225" w:beforeAutospacing="0" w:after="225" w:afterAutospacing="0" w:line="408" w:lineRule="atLeast"/>
        <w:ind w:firstLine="709"/>
        <w:jc w:val="both"/>
        <w:rPr>
          <w:b/>
          <w:color w:val="111111"/>
          <w:sz w:val="28"/>
          <w:szCs w:val="28"/>
        </w:rPr>
      </w:pPr>
      <w:r w:rsidRPr="00A82C96">
        <w:rPr>
          <w:b/>
          <w:color w:val="111111"/>
          <w:sz w:val="28"/>
          <w:szCs w:val="28"/>
        </w:rPr>
        <w:t>Слайд 6</w:t>
      </w:r>
    </w:p>
    <w:p w:rsidR="00A82C96" w:rsidRPr="004F7EA2" w:rsidRDefault="00A82C96" w:rsidP="005B60BF">
      <w:pPr>
        <w:pStyle w:val="a3"/>
        <w:shd w:val="clear" w:color="auto" w:fill="FFFFFF"/>
        <w:spacing w:before="225" w:beforeAutospacing="0" w:after="225" w:afterAutospacing="0" w:line="408" w:lineRule="atLeast"/>
        <w:ind w:firstLine="709"/>
        <w:jc w:val="both"/>
        <w:rPr>
          <w:color w:val="111111"/>
        </w:rPr>
      </w:pPr>
      <w:r w:rsidRPr="004F7EA2">
        <w:rPr>
          <w:color w:val="111111"/>
        </w:rPr>
        <w:t xml:space="preserve">Шкала делится на </w:t>
      </w:r>
      <w:proofErr w:type="gramStart"/>
      <w:r w:rsidRPr="004F7EA2">
        <w:rPr>
          <w:color w:val="111111"/>
        </w:rPr>
        <w:t>показатели</w:t>
      </w:r>
      <w:proofErr w:type="gramEnd"/>
      <w:r w:rsidRPr="004F7EA2">
        <w:rPr>
          <w:color w:val="111111"/>
        </w:rPr>
        <w:t xml:space="preserve"> на показатели, каждый показатель делится на индикаторы. Индикатор в свою очередь объективно или предельно объективно фиксируется в жизни ДОУ.</w:t>
      </w:r>
    </w:p>
    <w:p w:rsidR="00A82C96" w:rsidRPr="004F7EA2" w:rsidRDefault="00A82C96" w:rsidP="005B60BF">
      <w:pPr>
        <w:pStyle w:val="a3"/>
        <w:shd w:val="clear" w:color="auto" w:fill="FFFFFF"/>
        <w:spacing w:before="225" w:beforeAutospacing="0" w:after="225" w:afterAutospacing="0" w:line="408" w:lineRule="atLeast"/>
        <w:ind w:firstLine="709"/>
        <w:jc w:val="both"/>
        <w:rPr>
          <w:color w:val="111111"/>
        </w:rPr>
      </w:pPr>
      <w:r w:rsidRPr="004F7EA2">
        <w:rPr>
          <w:color w:val="111111"/>
        </w:rPr>
        <w:t xml:space="preserve">Авторы </w:t>
      </w:r>
      <w:proofErr w:type="gramStart"/>
      <w:r w:rsidRPr="004F7EA2">
        <w:rPr>
          <w:color w:val="111111"/>
        </w:rPr>
        <w:t>шкалы</w:t>
      </w:r>
      <w:proofErr w:type="gramEnd"/>
      <w:r w:rsidRPr="004F7EA2">
        <w:rPr>
          <w:color w:val="111111"/>
        </w:rPr>
        <w:t xml:space="preserve"> понимая всю сложность, попытались максимально объяснить эксперт</w:t>
      </w:r>
      <w:r w:rsidR="004E7028" w:rsidRPr="004F7EA2">
        <w:rPr>
          <w:color w:val="111111"/>
        </w:rPr>
        <w:t>ам работу</w:t>
      </w:r>
      <w:r w:rsidR="009C3DB1" w:rsidRPr="004F7EA2">
        <w:rPr>
          <w:color w:val="111111"/>
        </w:rPr>
        <w:t xml:space="preserve"> (</w:t>
      </w:r>
      <w:r w:rsidR="004E7028" w:rsidRPr="004F7EA2">
        <w:rPr>
          <w:color w:val="111111"/>
        </w:rPr>
        <w:t>е</w:t>
      </w:r>
      <w:r w:rsidR="009C3DB1" w:rsidRPr="004F7EA2">
        <w:rPr>
          <w:color w:val="111111"/>
        </w:rPr>
        <w:t>сли вы увидели этот индикатор ставим галочку, если нет – не ставим). Помимо самих названий там есть обширное пояснение.</w:t>
      </w:r>
    </w:p>
    <w:p w:rsidR="009C3DB1" w:rsidRDefault="009C3DB1" w:rsidP="005B60BF">
      <w:pPr>
        <w:pStyle w:val="a3"/>
        <w:shd w:val="clear" w:color="auto" w:fill="FFFFFF"/>
        <w:spacing w:before="225" w:beforeAutospacing="0" w:after="225" w:afterAutospacing="0" w:line="408" w:lineRule="atLeast"/>
        <w:ind w:firstLine="709"/>
        <w:jc w:val="both"/>
        <w:rPr>
          <w:b/>
          <w:color w:val="111111"/>
          <w:sz w:val="28"/>
          <w:szCs w:val="28"/>
        </w:rPr>
      </w:pPr>
      <w:r w:rsidRPr="009C3DB1">
        <w:rPr>
          <w:b/>
          <w:color w:val="111111"/>
          <w:sz w:val="28"/>
          <w:szCs w:val="28"/>
        </w:rPr>
        <w:t>Слайд 7</w:t>
      </w:r>
    </w:p>
    <w:p w:rsidR="009C3DB1" w:rsidRPr="00B05840" w:rsidRDefault="004E7028" w:rsidP="004E7028">
      <w:pPr>
        <w:pStyle w:val="a3"/>
        <w:shd w:val="clear" w:color="auto" w:fill="FFFFFF"/>
        <w:spacing w:before="225" w:beforeAutospacing="0" w:after="225" w:afterAutospacing="0" w:line="408" w:lineRule="atLeast"/>
        <w:ind w:firstLine="709"/>
        <w:jc w:val="both"/>
        <w:rPr>
          <w:b/>
          <w:color w:val="111111"/>
          <w:sz w:val="28"/>
          <w:szCs w:val="28"/>
        </w:rPr>
      </w:pPr>
      <w:r>
        <w:rPr>
          <w:b/>
          <w:color w:val="111111"/>
          <w:sz w:val="28"/>
          <w:szCs w:val="28"/>
        </w:rPr>
        <w:t>Далее мы рассмотрим С</w:t>
      </w:r>
      <w:r w:rsidR="009C3DB1" w:rsidRPr="00B05840">
        <w:rPr>
          <w:b/>
          <w:color w:val="111111"/>
          <w:sz w:val="28"/>
          <w:szCs w:val="28"/>
        </w:rPr>
        <w:t>труктура шкал</w:t>
      </w:r>
    </w:p>
    <w:p w:rsidR="009C3DB1" w:rsidRPr="004F7EA2" w:rsidRDefault="009C3DB1" w:rsidP="005B60BF">
      <w:pPr>
        <w:pStyle w:val="a3"/>
        <w:shd w:val="clear" w:color="auto" w:fill="FFFFFF"/>
        <w:spacing w:before="225" w:beforeAutospacing="0" w:after="225" w:afterAutospacing="0" w:line="408" w:lineRule="atLeast"/>
        <w:ind w:firstLine="709"/>
        <w:jc w:val="both"/>
        <w:rPr>
          <w:color w:val="111111"/>
        </w:rPr>
      </w:pPr>
      <w:proofErr w:type="spellStart"/>
      <w:r w:rsidRPr="004F7EA2">
        <w:rPr>
          <w:color w:val="111111"/>
        </w:rPr>
        <w:t>Эйкерс</w:t>
      </w:r>
      <w:proofErr w:type="spellEnd"/>
      <w:r w:rsidRPr="004F7EA2">
        <w:rPr>
          <w:color w:val="111111"/>
        </w:rPr>
        <w:t xml:space="preserve"> – это 7 шкал, кот</w:t>
      </w:r>
      <w:r w:rsidR="004E7028" w:rsidRPr="004F7EA2">
        <w:rPr>
          <w:color w:val="111111"/>
        </w:rPr>
        <w:t xml:space="preserve">орые делятся на 43 показателя, </w:t>
      </w:r>
      <w:r w:rsidRPr="004F7EA2">
        <w:rPr>
          <w:color w:val="111111"/>
        </w:rPr>
        <w:t>и каждый из показателей содержит в себе от 2 до 4 индикаторов, соответственно по каждому показателю, есть оцениваемый параметр. По этим параметрам, можно как раз получить от 1 до 7 баллов. Т.е. индикатор – это описание наблюдаемых действий или объектов.</w:t>
      </w:r>
    </w:p>
    <w:p w:rsidR="009C3DB1" w:rsidRPr="004F7EA2" w:rsidRDefault="009C3DB1" w:rsidP="005B60BF">
      <w:pPr>
        <w:pStyle w:val="a3"/>
        <w:shd w:val="clear" w:color="auto" w:fill="FFFFFF"/>
        <w:spacing w:before="225" w:beforeAutospacing="0" w:after="225" w:afterAutospacing="0" w:line="408" w:lineRule="atLeast"/>
        <w:ind w:firstLine="709"/>
        <w:jc w:val="both"/>
        <w:rPr>
          <w:color w:val="111111"/>
        </w:rPr>
      </w:pPr>
      <w:r w:rsidRPr="004F7EA2">
        <w:rPr>
          <w:color w:val="111111"/>
        </w:rPr>
        <w:t>Когда проводиться апробация, главное ничего не дом</w:t>
      </w:r>
      <w:r w:rsidR="004E7028" w:rsidRPr="004F7EA2">
        <w:rPr>
          <w:color w:val="111111"/>
        </w:rPr>
        <w:t>ысливать, за</w:t>
      </w:r>
      <w:r w:rsidR="00B05840" w:rsidRPr="004F7EA2">
        <w:rPr>
          <w:color w:val="111111"/>
        </w:rPr>
        <w:t xml:space="preserve">то что </w:t>
      </w:r>
      <w:r w:rsidR="004E7028" w:rsidRPr="004F7EA2">
        <w:rPr>
          <w:color w:val="111111"/>
        </w:rPr>
        <w:t>вы видите (т</w:t>
      </w:r>
      <w:r w:rsidRPr="004F7EA2">
        <w:rPr>
          <w:color w:val="111111"/>
        </w:rPr>
        <w:t>.е. если вы не зафиксировали этого и догадываетесь, что это может быть</w:t>
      </w:r>
      <w:r w:rsidR="00B05840" w:rsidRPr="004F7EA2">
        <w:rPr>
          <w:color w:val="111111"/>
        </w:rPr>
        <w:t xml:space="preserve">, но всё равно в </w:t>
      </w:r>
      <w:r w:rsidR="00B05840" w:rsidRPr="004F7EA2">
        <w:rPr>
          <w:color w:val="111111"/>
        </w:rPr>
        <w:lastRenderedPageBreak/>
        <w:t>процессе 4-5 часов (столько длиться наблюдение) вы этого не увидели, то эти показатели мы не засчитываем).</w:t>
      </w:r>
    </w:p>
    <w:p w:rsidR="00B05840" w:rsidRPr="00B05840" w:rsidRDefault="00B05840" w:rsidP="005B60BF">
      <w:pPr>
        <w:pStyle w:val="a3"/>
        <w:shd w:val="clear" w:color="auto" w:fill="FFFFFF"/>
        <w:spacing w:before="225" w:beforeAutospacing="0" w:after="225" w:afterAutospacing="0" w:line="408" w:lineRule="atLeast"/>
        <w:ind w:firstLine="709"/>
        <w:jc w:val="both"/>
        <w:rPr>
          <w:b/>
          <w:color w:val="111111"/>
          <w:sz w:val="28"/>
          <w:szCs w:val="28"/>
        </w:rPr>
      </w:pPr>
      <w:r w:rsidRPr="00B05840">
        <w:rPr>
          <w:b/>
          <w:color w:val="111111"/>
          <w:sz w:val="28"/>
          <w:szCs w:val="28"/>
        </w:rPr>
        <w:t>Слайд 8</w:t>
      </w:r>
    </w:p>
    <w:p w:rsidR="005B60BF" w:rsidRPr="005B60BF" w:rsidRDefault="00B05840" w:rsidP="00164717">
      <w:pPr>
        <w:pStyle w:val="a3"/>
        <w:shd w:val="clear" w:color="auto" w:fill="FFFFFF"/>
        <w:spacing w:before="225" w:beforeAutospacing="0" w:after="225" w:afterAutospacing="0" w:line="408" w:lineRule="atLeast"/>
        <w:jc w:val="center"/>
        <w:rPr>
          <w:color w:val="111111"/>
          <w:sz w:val="28"/>
          <w:szCs w:val="28"/>
        </w:rPr>
      </w:pPr>
      <w:r>
        <w:rPr>
          <w:noProof/>
        </w:rPr>
        <w:drawing>
          <wp:inline distT="0" distB="0" distL="0" distR="0">
            <wp:extent cx="5086350" cy="2867251"/>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003" t="18244" r="4757" b="7355"/>
                    <a:stretch/>
                  </pic:blipFill>
                  <pic:spPr bwMode="auto">
                    <a:xfrm>
                      <a:off x="0" y="0"/>
                      <a:ext cx="5100528" cy="287524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B60BF" w:rsidRPr="004F7EA2" w:rsidRDefault="00164717" w:rsidP="005B60BF">
      <w:pPr>
        <w:ind w:firstLine="709"/>
        <w:jc w:val="both"/>
        <w:rPr>
          <w:rFonts w:ascii="Times New Roman" w:hAnsi="Times New Roman" w:cs="Times New Roman"/>
          <w:sz w:val="24"/>
          <w:szCs w:val="24"/>
        </w:rPr>
      </w:pPr>
      <w:r w:rsidRPr="004F7EA2">
        <w:rPr>
          <w:rFonts w:ascii="Times New Roman" w:hAnsi="Times New Roman" w:cs="Times New Roman"/>
          <w:sz w:val="24"/>
          <w:szCs w:val="24"/>
        </w:rPr>
        <w:t xml:space="preserve">На данном слайде </w:t>
      </w:r>
      <w:proofErr w:type="gramStart"/>
      <w:r w:rsidRPr="004F7EA2">
        <w:rPr>
          <w:rFonts w:ascii="Times New Roman" w:hAnsi="Times New Roman" w:cs="Times New Roman"/>
          <w:sz w:val="24"/>
          <w:szCs w:val="24"/>
        </w:rPr>
        <w:t>перечислены</w:t>
      </w:r>
      <w:proofErr w:type="gramEnd"/>
      <w:r w:rsidRPr="004F7EA2">
        <w:rPr>
          <w:rFonts w:ascii="Times New Roman" w:hAnsi="Times New Roman" w:cs="Times New Roman"/>
          <w:sz w:val="24"/>
          <w:szCs w:val="24"/>
        </w:rPr>
        <w:t xml:space="preserve"> 7 шкал. Здесь мы видим, как они организованы.</w:t>
      </w:r>
    </w:p>
    <w:p w:rsidR="00164717" w:rsidRPr="00B05840" w:rsidRDefault="00164717" w:rsidP="00164717">
      <w:pPr>
        <w:pStyle w:val="a3"/>
        <w:shd w:val="clear" w:color="auto" w:fill="FFFFFF"/>
        <w:spacing w:before="225" w:beforeAutospacing="0" w:after="225" w:afterAutospacing="0" w:line="408" w:lineRule="atLeast"/>
        <w:ind w:firstLine="709"/>
        <w:jc w:val="both"/>
        <w:rPr>
          <w:b/>
          <w:color w:val="111111"/>
          <w:sz w:val="28"/>
          <w:szCs w:val="28"/>
        </w:rPr>
      </w:pPr>
      <w:r>
        <w:rPr>
          <w:b/>
          <w:color w:val="111111"/>
          <w:sz w:val="28"/>
          <w:szCs w:val="28"/>
        </w:rPr>
        <w:t>Слайд 9</w:t>
      </w:r>
    </w:p>
    <w:p w:rsidR="00164717" w:rsidRPr="004F7EA2" w:rsidRDefault="00164717" w:rsidP="005B60BF">
      <w:pPr>
        <w:ind w:firstLine="709"/>
        <w:jc w:val="both"/>
        <w:rPr>
          <w:rFonts w:ascii="Times New Roman" w:hAnsi="Times New Roman" w:cs="Times New Roman"/>
          <w:sz w:val="24"/>
          <w:szCs w:val="24"/>
        </w:rPr>
      </w:pPr>
      <w:proofErr w:type="gramStart"/>
      <w:r w:rsidRPr="004F7EA2">
        <w:rPr>
          <w:rFonts w:ascii="Times New Roman" w:hAnsi="Times New Roman" w:cs="Times New Roman"/>
          <w:sz w:val="24"/>
          <w:szCs w:val="24"/>
        </w:rPr>
        <w:t>На</w:t>
      </w:r>
      <w:proofErr w:type="gramEnd"/>
      <w:r w:rsidRPr="004F7EA2">
        <w:rPr>
          <w:rFonts w:ascii="Times New Roman" w:hAnsi="Times New Roman" w:cs="Times New Roman"/>
          <w:sz w:val="24"/>
          <w:szCs w:val="24"/>
        </w:rPr>
        <w:t xml:space="preserve"> </w:t>
      </w:r>
      <w:proofErr w:type="gramStart"/>
      <w:r w:rsidRPr="004F7EA2">
        <w:rPr>
          <w:rFonts w:ascii="Times New Roman" w:hAnsi="Times New Roman" w:cs="Times New Roman"/>
          <w:sz w:val="24"/>
          <w:szCs w:val="24"/>
        </w:rPr>
        <w:t>следующим</w:t>
      </w:r>
      <w:proofErr w:type="gramEnd"/>
      <w:r w:rsidRPr="004F7EA2">
        <w:rPr>
          <w:rFonts w:ascii="Times New Roman" w:hAnsi="Times New Roman" w:cs="Times New Roman"/>
          <w:sz w:val="24"/>
          <w:szCs w:val="24"/>
        </w:rPr>
        <w:t xml:space="preserve"> сладе мы видим основные компоненты образовательной работы ДОО. Все 7 шкал и их компоненты.</w:t>
      </w:r>
    </w:p>
    <w:p w:rsidR="00164717" w:rsidRDefault="00164717" w:rsidP="005B60BF">
      <w:pPr>
        <w:ind w:firstLine="709"/>
        <w:jc w:val="both"/>
        <w:rPr>
          <w:rFonts w:ascii="Times New Roman" w:hAnsi="Times New Roman" w:cs="Times New Roman"/>
          <w:sz w:val="28"/>
          <w:szCs w:val="28"/>
        </w:rPr>
      </w:pPr>
      <w:r>
        <w:rPr>
          <w:noProof/>
          <w:lang w:eastAsia="ru-RU"/>
        </w:rPr>
        <w:drawing>
          <wp:inline distT="0" distB="0" distL="0" distR="0">
            <wp:extent cx="5057775" cy="2868262"/>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484" t="18244" r="4438" b="7070"/>
                    <a:stretch/>
                  </pic:blipFill>
                  <pic:spPr bwMode="auto">
                    <a:xfrm>
                      <a:off x="0" y="0"/>
                      <a:ext cx="5068587" cy="287439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6A03" w:rsidRDefault="00DD6A03" w:rsidP="005B60BF">
      <w:pPr>
        <w:ind w:firstLine="709"/>
        <w:jc w:val="both"/>
        <w:rPr>
          <w:rFonts w:ascii="Times New Roman" w:hAnsi="Times New Roman" w:cs="Times New Roman"/>
          <w:b/>
          <w:sz w:val="28"/>
          <w:szCs w:val="28"/>
        </w:rPr>
      </w:pPr>
    </w:p>
    <w:p w:rsidR="00DD6A03" w:rsidRDefault="00DD6A03" w:rsidP="005B60BF">
      <w:pPr>
        <w:ind w:firstLine="709"/>
        <w:jc w:val="both"/>
        <w:rPr>
          <w:rFonts w:ascii="Times New Roman" w:hAnsi="Times New Roman" w:cs="Times New Roman"/>
          <w:b/>
          <w:sz w:val="28"/>
          <w:szCs w:val="28"/>
        </w:rPr>
      </w:pPr>
    </w:p>
    <w:p w:rsidR="004F7EA2" w:rsidRDefault="004F7EA2" w:rsidP="005B60BF">
      <w:pPr>
        <w:ind w:firstLine="709"/>
        <w:jc w:val="both"/>
        <w:rPr>
          <w:rFonts w:ascii="Times New Roman" w:hAnsi="Times New Roman" w:cs="Times New Roman"/>
          <w:b/>
          <w:sz w:val="28"/>
          <w:szCs w:val="28"/>
        </w:rPr>
      </w:pPr>
    </w:p>
    <w:p w:rsidR="00164717" w:rsidRDefault="00164717" w:rsidP="005B60BF">
      <w:pPr>
        <w:ind w:firstLine="709"/>
        <w:jc w:val="both"/>
        <w:rPr>
          <w:rFonts w:ascii="Times New Roman" w:hAnsi="Times New Roman" w:cs="Times New Roman"/>
          <w:b/>
          <w:sz w:val="28"/>
          <w:szCs w:val="28"/>
        </w:rPr>
      </w:pPr>
      <w:r w:rsidRPr="00164717">
        <w:rPr>
          <w:rFonts w:ascii="Times New Roman" w:hAnsi="Times New Roman" w:cs="Times New Roman"/>
          <w:b/>
          <w:sz w:val="28"/>
          <w:szCs w:val="28"/>
        </w:rPr>
        <w:lastRenderedPageBreak/>
        <w:t>Слайд 10</w:t>
      </w:r>
    </w:p>
    <w:p w:rsidR="00164717" w:rsidRPr="004F7EA2" w:rsidRDefault="00164717" w:rsidP="005B60BF">
      <w:pPr>
        <w:ind w:firstLine="709"/>
        <w:jc w:val="both"/>
        <w:rPr>
          <w:rFonts w:ascii="Times New Roman" w:hAnsi="Times New Roman" w:cs="Times New Roman"/>
          <w:sz w:val="24"/>
          <w:szCs w:val="24"/>
        </w:rPr>
      </w:pPr>
      <w:r w:rsidRPr="004F7EA2">
        <w:rPr>
          <w:rFonts w:ascii="Times New Roman" w:hAnsi="Times New Roman" w:cs="Times New Roman"/>
          <w:sz w:val="24"/>
          <w:szCs w:val="24"/>
        </w:rPr>
        <w:t xml:space="preserve">Перед вами </w:t>
      </w:r>
      <w:r w:rsidR="00DD6A03" w:rsidRPr="004F7EA2">
        <w:rPr>
          <w:rFonts w:ascii="Times New Roman" w:hAnsi="Times New Roman" w:cs="Times New Roman"/>
          <w:sz w:val="24"/>
          <w:szCs w:val="24"/>
        </w:rPr>
        <w:t>линейка,</w:t>
      </w:r>
      <w:r w:rsidRPr="004F7EA2">
        <w:rPr>
          <w:rFonts w:ascii="Times New Roman" w:hAnsi="Times New Roman" w:cs="Times New Roman"/>
          <w:sz w:val="24"/>
          <w:szCs w:val="24"/>
        </w:rPr>
        <w:t xml:space="preserve"> с помощью которой можно измерить условия образовательной среды.</w:t>
      </w:r>
    </w:p>
    <w:p w:rsidR="00164717" w:rsidRDefault="00164717" w:rsidP="00164717">
      <w:pPr>
        <w:ind w:firstLine="709"/>
        <w:jc w:val="both"/>
        <w:rPr>
          <w:rFonts w:ascii="Times New Roman" w:hAnsi="Times New Roman" w:cs="Times New Roman"/>
          <w:b/>
          <w:sz w:val="28"/>
          <w:szCs w:val="28"/>
        </w:rPr>
      </w:pPr>
      <w:r>
        <w:rPr>
          <w:rFonts w:ascii="Times New Roman" w:hAnsi="Times New Roman" w:cs="Times New Roman"/>
          <w:b/>
          <w:sz w:val="28"/>
          <w:szCs w:val="28"/>
        </w:rPr>
        <w:t>Слайд 11</w:t>
      </w:r>
    </w:p>
    <w:p w:rsidR="00164717" w:rsidRPr="004F7EA2" w:rsidRDefault="00164717" w:rsidP="00164717">
      <w:pPr>
        <w:ind w:firstLine="709"/>
        <w:jc w:val="both"/>
        <w:rPr>
          <w:rFonts w:ascii="Times New Roman" w:hAnsi="Times New Roman" w:cs="Times New Roman"/>
          <w:sz w:val="24"/>
          <w:szCs w:val="24"/>
        </w:rPr>
      </w:pPr>
      <w:r w:rsidRPr="004F7EA2">
        <w:rPr>
          <w:rFonts w:ascii="Times New Roman" w:hAnsi="Times New Roman" w:cs="Times New Roman"/>
          <w:sz w:val="24"/>
          <w:szCs w:val="24"/>
        </w:rPr>
        <w:t xml:space="preserve">Таким </w:t>
      </w:r>
      <w:proofErr w:type="gramStart"/>
      <w:r w:rsidRPr="004F7EA2">
        <w:rPr>
          <w:rFonts w:ascii="Times New Roman" w:hAnsi="Times New Roman" w:cs="Times New Roman"/>
          <w:sz w:val="24"/>
          <w:szCs w:val="24"/>
        </w:rPr>
        <w:t>образом</w:t>
      </w:r>
      <w:proofErr w:type="gramEnd"/>
      <w:r w:rsidRPr="004F7EA2">
        <w:rPr>
          <w:rFonts w:ascii="Times New Roman" w:hAnsi="Times New Roman" w:cs="Times New Roman"/>
          <w:sz w:val="24"/>
          <w:szCs w:val="24"/>
        </w:rPr>
        <w:t xml:space="preserve"> выглядит индикатор. Если рассмотреть первый показатель, как организованы индикаторы, которые позволяют выставить от 1 до 7 баллов.</w:t>
      </w:r>
    </w:p>
    <w:p w:rsidR="00164717" w:rsidRPr="004F7EA2" w:rsidRDefault="00164717" w:rsidP="00164717">
      <w:pPr>
        <w:ind w:firstLine="709"/>
        <w:jc w:val="both"/>
        <w:rPr>
          <w:rFonts w:ascii="Times New Roman" w:hAnsi="Times New Roman" w:cs="Times New Roman"/>
          <w:sz w:val="24"/>
          <w:szCs w:val="24"/>
        </w:rPr>
      </w:pPr>
      <w:r w:rsidRPr="004F7EA2">
        <w:rPr>
          <w:rFonts w:ascii="Times New Roman" w:hAnsi="Times New Roman" w:cs="Times New Roman"/>
          <w:sz w:val="24"/>
          <w:szCs w:val="24"/>
        </w:rPr>
        <w:t xml:space="preserve">Система подсчета там очень проста, если вы оцениваете среду </w:t>
      </w:r>
      <w:r w:rsidR="00707057" w:rsidRPr="004F7EA2">
        <w:rPr>
          <w:rFonts w:ascii="Times New Roman" w:hAnsi="Times New Roman" w:cs="Times New Roman"/>
          <w:sz w:val="24"/>
          <w:szCs w:val="24"/>
        </w:rPr>
        <w:t xml:space="preserve">по 3 уровню показателя, если везде вы проставляете галочки и ставите половину галочек в том </w:t>
      </w:r>
      <w:proofErr w:type="gramStart"/>
      <w:r w:rsidR="00707057" w:rsidRPr="004F7EA2">
        <w:rPr>
          <w:rFonts w:ascii="Times New Roman" w:hAnsi="Times New Roman" w:cs="Times New Roman"/>
          <w:sz w:val="24"/>
          <w:szCs w:val="24"/>
        </w:rPr>
        <w:t>столбце</w:t>
      </w:r>
      <w:proofErr w:type="gramEnd"/>
      <w:r w:rsidR="00707057" w:rsidRPr="004F7EA2">
        <w:rPr>
          <w:rFonts w:ascii="Times New Roman" w:hAnsi="Times New Roman" w:cs="Times New Roman"/>
          <w:sz w:val="24"/>
          <w:szCs w:val="24"/>
        </w:rPr>
        <w:t xml:space="preserve"> где находиться цифра 5, то соответственно этот параметр получает 4 балла, между 3 и 5.</w:t>
      </w:r>
    </w:p>
    <w:p w:rsidR="00707057" w:rsidRDefault="00707057" w:rsidP="00164717">
      <w:pPr>
        <w:ind w:firstLine="709"/>
        <w:jc w:val="both"/>
        <w:rPr>
          <w:rFonts w:ascii="Times New Roman" w:hAnsi="Times New Roman" w:cs="Times New Roman"/>
          <w:b/>
          <w:sz w:val="28"/>
          <w:szCs w:val="28"/>
        </w:rPr>
      </w:pPr>
      <w:r w:rsidRPr="00707057">
        <w:rPr>
          <w:rFonts w:ascii="Times New Roman" w:hAnsi="Times New Roman" w:cs="Times New Roman"/>
          <w:b/>
          <w:sz w:val="28"/>
          <w:szCs w:val="28"/>
        </w:rPr>
        <w:t>Слайд 12</w:t>
      </w:r>
    </w:p>
    <w:p w:rsidR="00707057" w:rsidRPr="004F7EA2" w:rsidRDefault="00707057" w:rsidP="00164717">
      <w:pPr>
        <w:ind w:firstLine="709"/>
        <w:jc w:val="both"/>
        <w:rPr>
          <w:rFonts w:ascii="Times New Roman" w:hAnsi="Times New Roman" w:cs="Times New Roman"/>
          <w:sz w:val="24"/>
          <w:szCs w:val="24"/>
        </w:rPr>
      </w:pPr>
      <w:r w:rsidRPr="004F7EA2">
        <w:rPr>
          <w:rFonts w:ascii="Times New Roman" w:hAnsi="Times New Roman" w:cs="Times New Roman"/>
          <w:sz w:val="24"/>
          <w:szCs w:val="24"/>
        </w:rPr>
        <w:t>На данном слайде представлен образец заполненного оценочного листа.</w:t>
      </w:r>
    </w:p>
    <w:p w:rsidR="00707057" w:rsidRDefault="00707057" w:rsidP="00707057">
      <w:pPr>
        <w:jc w:val="center"/>
        <w:rPr>
          <w:rFonts w:ascii="Times New Roman" w:hAnsi="Times New Roman" w:cs="Times New Roman"/>
          <w:b/>
          <w:sz w:val="28"/>
          <w:szCs w:val="28"/>
        </w:rPr>
      </w:pPr>
      <w:r>
        <w:rPr>
          <w:noProof/>
          <w:lang w:eastAsia="ru-RU"/>
        </w:rPr>
        <w:drawing>
          <wp:inline distT="0" distB="0" distL="0" distR="0">
            <wp:extent cx="5874515" cy="416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061" t="17105" r="11971" b="7354"/>
                    <a:stretch/>
                  </pic:blipFill>
                  <pic:spPr bwMode="auto">
                    <a:xfrm>
                      <a:off x="0" y="0"/>
                      <a:ext cx="5889524" cy="417306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6A03" w:rsidRDefault="00707057" w:rsidP="00DD6A03">
      <w:pPr>
        <w:ind w:firstLine="709"/>
        <w:jc w:val="both"/>
        <w:rPr>
          <w:rFonts w:ascii="Times New Roman" w:hAnsi="Times New Roman" w:cs="Times New Roman"/>
          <w:b/>
          <w:sz w:val="28"/>
          <w:szCs w:val="28"/>
        </w:rPr>
      </w:pPr>
      <w:r>
        <w:rPr>
          <w:rFonts w:ascii="Times New Roman" w:hAnsi="Times New Roman" w:cs="Times New Roman"/>
          <w:b/>
          <w:sz w:val="28"/>
          <w:szCs w:val="28"/>
        </w:rPr>
        <w:t>Слайд 13</w:t>
      </w:r>
    </w:p>
    <w:p w:rsidR="00707057" w:rsidRPr="004F7EA2" w:rsidRDefault="00707057" w:rsidP="00707057">
      <w:pPr>
        <w:ind w:firstLine="709"/>
        <w:jc w:val="both"/>
        <w:rPr>
          <w:rFonts w:ascii="Times New Roman" w:hAnsi="Times New Roman" w:cs="Times New Roman"/>
          <w:sz w:val="24"/>
          <w:szCs w:val="24"/>
        </w:rPr>
      </w:pPr>
      <w:r w:rsidRPr="004F7EA2">
        <w:rPr>
          <w:rFonts w:ascii="Times New Roman" w:hAnsi="Times New Roman" w:cs="Times New Roman"/>
          <w:sz w:val="24"/>
          <w:szCs w:val="24"/>
        </w:rPr>
        <w:t xml:space="preserve">В данной таблице </w:t>
      </w:r>
      <w:r w:rsidR="009360B9" w:rsidRPr="004F7EA2">
        <w:rPr>
          <w:rFonts w:ascii="Times New Roman" w:hAnsi="Times New Roman" w:cs="Times New Roman"/>
          <w:sz w:val="24"/>
          <w:szCs w:val="24"/>
        </w:rPr>
        <w:t>представлены</w:t>
      </w:r>
      <w:r w:rsidRPr="004F7EA2">
        <w:rPr>
          <w:rFonts w:ascii="Times New Roman" w:hAnsi="Times New Roman" w:cs="Times New Roman"/>
          <w:sz w:val="24"/>
          <w:szCs w:val="24"/>
        </w:rPr>
        <w:t xml:space="preserve"> значение внутренней согласованности для 7 </w:t>
      </w:r>
      <w:proofErr w:type="spellStart"/>
      <w:r w:rsidRPr="004F7EA2">
        <w:rPr>
          <w:rFonts w:ascii="Times New Roman" w:hAnsi="Times New Roman" w:cs="Times New Roman"/>
          <w:sz w:val="24"/>
          <w:szCs w:val="24"/>
        </w:rPr>
        <w:t>подшкал</w:t>
      </w:r>
      <w:proofErr w:type="spellEnd"/>
      <w:r w:rsidRPr="004F7EA2">
        <w:rPr>
          <w:rFonts w:ascii="Times New Roman" w:hAnsi="Times New Roman" w:cs="Times New Roman"/>
          <w:sz w:val="24"/>
          <w:szCs w:val="24"/>
        </w:rPr>
        <w:t xml:space="preserve">. Эти уровни говорят о достаточном </w:t>
      </w:r>
      <w:r w:rsidR="009360B9" w:rsidRPr="004F7EA2">
        <w:rPr>
          <w:rFonts w:ascii="Times New Roman" w:hAnsi="Times New Roman" w:cs="Times New Roman"/>
          <w:sz w:val="24"/>
          <w:szCs w:val="24"/>
        </w:rPr>
        <w:t xml:space="preserve">уровне совпадения оценок между </w:t>
      </w:r>
      <w:proofErr w:type="spellStart"/>
      <w:r w:rsidRPr="004F7EA2">
        <w:rPr>
          <w:rFonts w:ascii="Times New Roman" w:hAnsi="Times New Roman" w:cs="Times New Roman"/>
          <w:sz w:val="24"/>
          <w:szCs w:val="24"/>
        </w:rPr>
        <w:t>подшкалами</w:t>
      </w:r>
      <w:proofErr w:type="spellEnd"/>
      <w:r w:rsidRPr="004F7EA2">
        <w:rPr>
          <w:rFonts w:ascii="Times New Roman" w:hAnsi="Times New Roman" w:cs="Times New Roman"/>
          <w:sz w:val="24"/>
          <w:szCs w:val="24"/>
        </w:rPr>
        <w:t xml:space="preserve"> и шкалами в целом, что позволяют демонстрировать их, ка</w:t>
      </w:r>
      <w:r w:rsidR="009360B9" w:rsidRPr="004F7EA2">
        <w:rPr>
          <w:rFonts w:ascii="Times New Roman" w:hAnsi="Times New Roman" w:cs="Times New Roman"/>
          <w:sz w:val="24"/>
          <w:szCs w:val="24"/>
        </w:rPr>
        <w:t xml:space="preserve">к отдельные конструктора. </w:t>
      </w:r>
      <w:proofErr w:type="gramStart"/>
      <w:r w:rsidR="009360B9" w:rsidRPr="004F7EA2">
        <w:rPr>
          <w:rFonts w:ascii="Times New Roman" w:hAnsi="Times New Roman" w:cs="Times New Roman"/>
          <w:sz w:val="24"/>
          <w:szCs w:val="24"/>
        </w:rPr>
        <w:t>Но</w:t>
      </w:r>
      <w:proofErr w:type="gramEnd"/>
      <w:r w:rsidR="009360B9" w:rsidRPr="004F7EA2">
        <w:rPr>
          <w:rFonts w:ascii="Times New Roman" w:hAnsi="Times New Roman" w:cs="Times New Roman"/>
          <w:sz w:val="24"/>
          <w:szCs w:val="24"/>
        </w:rPr>
        <w:t xml:space="preserve"> не</w:t>
      </w:r>
      <w:r w:rsidRPr="004F7EA2">
        <w:rPr>
          <w:rFonts w:ascii="Times New Roman" w:hAnsi="Times New Roman" w:cs="Times New Roman"/>
          <w:sz w:val="24"/>
          <w:szCs w:val="24"/>
        </w:rPr>
        <w:t>смотря на это м</w:t>
      </w:r>
      <w:r w:rsidR="009360B9" w:rsidRPr="004F7EA2">
        <w:rPr>
          <w:rFonts w:ascii="Times New Roman" w:hAnsi="Times New Roman" w:cs="Times New Roman"/>
          <w:sz w:val="24"/>
          <w:szCs w:val="24"/>
        </w:rPr>
        <w:t xml:space="preserve">ногие вопросы применительно </w:t>
      </w:r>
      <w:r w:rsidRPr="004F7EA2">
        <w:rPr>
          <w:rFonts w:ascii="Times New Roman" w:hAnsi="Times New Roman" w:cs="Times New Roman"/>
          <w:sz w:val="24"/>
          <w:szCs w:val="24"/>
        </w:rPr>
        <w:t>к надежности</w:t>
      </w:r>
      <w:r w:rsidR="009360B9" w:rsidRPr="004F7EA2">
        <w:rPr>
          <w:rFonts w:ascii="Times New Roman" w:hAnsi="Times New Roman" w:cs="Times New Roman"/>
          <w:sz w:val="24"/>
          <w:szCs w:val="24"/>
        </w:rPr>
        <w:t xml:space="preserve"> и валидности шкалы остаются открытыми.</w:t>
      </w:r>
    </w:p>
    <w:p w:rsidR="00DD6A03" w:rsidRDefault="00DD6A03" w:rsidP="00DD6A03">
      <w:pPr>
        <w:jc w:val="center"/>
        <w:rPr>
          <w:rFonts w:ascii="Times New Roman" w:hAnsi="Times New Roman" w:cs="Times New Roman"/>
          <w:sz w:val="28"/>
          <w:szCs w:val="28"/>
        </w:rPr>
      </w:pPr>
      <w:r>
        <w:rPr>
          <w:noProof/>
          <w:lang w:eastAsia="ru-RU"/>
        </w:rPr>
        <w:lastRenderedPageBreak/>
        <w:drawing>
          <wp:inline distT="0" distB="0" distL="0" distR="0">
            <wp:extent cx="5926889" cy="3267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00" t="16534" r="3154" b="6784"/>
                    <a:stretch/>
                  </pic:blipFill>
                  <pic:spPr bwMode="auto">
                    <a:xfrm>
                      <a:off x="0" y="0"/>
                      <a:ext cx="5938018" cy="327321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360B9" w:rsidRDefault="009360B9" w:rsidP="00707057">
      <w:pPr>
        <w:ind w:firstLine="709"/>
        <w:jc w:val="both"/>
        <w:rPr>
          <w:rFonts w:ascii="Times New Roman" w:hAnsi="Times New Roman" w:cs="Times New Roman"/>
          <w:b/>
          <w:i/>
          <w:sz w:val="28"/>
          <w:szCs w:val="28"/>
        </w:rPr>
      </w:pPr>
      <w:r w:rsidRPr="009360B9">
        <w:rPr>
          <w:rFonts w:ascii="Times New Roman" w:hAnsi="Times New Roman" w:cs="Times New Roman"/>
          <w:b/>
          <w:sz w:val="28"/>
          <w:szCs w:val="28"/>
        </w:rPr>
        <w:t>Слайды с 14-20</w:t>
      </w:r>
      <w:r w:rsidR="004F7EA2">
        <w:rPr>
          <w:rFonts w:ascii="Times New Roman" w:hAnsi="Times New Roman" w:cs="Times New Roman"/>
          <w:b/>
          <w:sz w:val="28"/>
          <w:szCs w:val="28"/>
        </w:rPr>
        <w:t xml:space="preserve"> </w:t>
      </w:r>
      <w:r w:rsidRPr="009360B9">
        <w:rPr>
          <w:rFonts w:ascii="Times New Roman" w:hAnsi="Times New Roman" w:cs="Times New Roman"/>
          <w:b/>
          <w:i/>
          <w:sz w:val="28"/>
          <w:szCs w:val="28"/>
        </w:rPr>
        <w:t xml:space="preserve">Показатели </w:t>
      </w:r>
      <w:proofErr w:type="spellStart"/>
      <w:r w:rsidRPr="009360B9">
        <w:rPr>
          <w:rFonts w:ascii="Times New Roman" w:hAnsi="Times New Roman" w:cs="Times New Roman"/>
          <w:b/>
          <w:i/>
          <w:sz w:val="28"/>
          <w:szCs w:val="28"/>
        </w:rPr>
        <w:t>подшкал</w:t>
      </w:r>
      <w:proofErr w:type="spellEnd"/>
    </w:p>
    <w:p w:rsidR="009360B9" w:rsidRPr="009360B9" w:rsidRDefault="009360B9" w:rsidP="00707057">
      <w:pPr>
        <w:ind w:firstLine="709"/>
        <w:jc w:val="both"/>
        <w:rPr>
          <w:rFonts w:ascii="Times New Roman" w:hAnsi="Times New Roman" w:cs="Times New Roman"/>
          <w:b/>
          <w:sz w:val="28"/>
          <w:szCs w:val="28"/>
        </w:rPr>
      </w:pPr>
      <w:r>
        <w:rPr>
          <w:rFonts w:ascii="Times New Roman" w:hAnsi="Times New Roman" w:cs="Times New Roman"/>
          <w:b/>
          <w:sz w:val="28"/>
          <w:szCs w:val="28"/>
        </w:rPr>
        <w:t>Слайд 21</w:t>
      </w:r>
    </w:p>
    <w:p w:rsidR="009360B9" w:rsidRPr="004F7EA2" w:rsidRDefault="009360B9" w:rsidP="009360B9">
      <w:pPr>
        <w:ind w:firstLine="709"/>
        <w:jc w:val="both"/>
        <w:rPr>
          <w:rFonts w:ascii="Times New Roman" w:hAnsi="Times New Roman" w:cs="Times New Roman"/>
          <w:sz w:val="24"/>
          <w:szCs w:val="24"/>
        </w:rPr>
      </w:pPr>
      <w:r w:rsidRPr="004F7EA2">
        <w:rPr>
          <w:rFonts w:ascii="Times New Roman" w:hAnsi="Times New Roman" w:cs="Times New Roman"/>
          <w:sz w:val="24"/>
          <w:szCs w:val="24"/>
        </w:rPr>
        <w:t xml:space="preserve">В основе процедуры оценки с использованием шкал </w:t>
      </w:r>
      <w:r w:rsidRPr="004F7EA2">
        <w:rPr>
          <w:rFonts w:ascii="Times New Roman" w:hAnsi="Times New Roman" w:cs="Times New Roman"/>
          <w:sz w:val="24"/>
          <w:szCs w:val="24"/>
          <w:lang w:val="en-US"/>
        </w:rPr>
        <w:t>ECERS</w:t>
      </w:r>
      <w:r w:rsidRPr="004F7EA2">
        <w:rPr>
          <w:rFonts w:ascii="Times New Roman" w:hAnsi="Times New Roman" w:cs="Times New Roman"/>
          <w:sz w:val="24"/>
          <w:szCs w:val="24"/>
        </w:rPr>
        <w:t>-</w:t>
      </w:r>
      <w:r w:rsidRPr="004F7EA2">
        <w:rPr>
          <w:rFonts w:ascii="Times New Roman" w:hAnsi="Times New Roman" w:cs="Times New Roman"/>
          <w:sz w:val="24"/>
          <w:szCs w:val="24"/>
          <w:lang w:val="en-US"/>
        </w:rPr>
        <w:t>R</w:t>
      </w:r>
      <w:r w:rsidRPr="004F7EA2">
        <w:rPr>
          <w:rFonts w:ascii="Times New Roman" w:hAnsi="Times New Roman" w:cs="Times New Roman"/>
          <w:sz w:val="24"/>
          <w:szCs w:val="24"/>
        </w:rPr>
        <w:t xml:space="preserve"> лежит структурированное наблюдение, опирающееся на листы оценивания.</w:t>
      </w:r>
    </w:p>
    <w:p w:rsidR="00164717" w:rsidRDefault="009360B9" w:rsidP="005B60BF">
      <w:pPr>
        <w:ind w:firstLine="709"/>
        <w:jc w:val="both"/>
        <w:rPr>
          <w:rFonts w:ascii="Times New Roman" w:hAnsi="Times New Roman" w:cs="Times New Roman"/>
          <w:b/>
          <w:sz w:val="28"/>
          <w:szCs w:val="28"/>
        </w:rPr>
      </w:pPr>
      <w:r>
        <w:rPr>
          <w:rFonts w:ascii="Times New Roman" w:hAnsi="Times New Roman" w:cs="Times New Roman"/>
          <w:b/>
          <w:sz w:val="28"/>
          <w:szCs w:val="28"/>
        </w:rPr>
        <w:t>Слайд 22</w:t>
      </w:r>
    </w:p>
    <w:p w:rsidR="001F6C5C" w:rsidRPr="001F6C5C" w:rsidRDefault="001F6C5C" w:rsidP="001F6C5C">
      <w:pPr>
        <w:pStyle w:val="a4"/>
        <w:ind w:left="1429"/>
        <w:jc w:val="both"/>
        <w:rPr>
          <w:rFonts w:ascii="Times New Roman" w:hAnsi="Times New Roman" w:cs="Times New Roman"/>
          <w:b/>
          <w:sz w:val="28"/>
          <w:szCs w:val="28"/>
        </w:rPr>
      </w:pPr>
      <w:r w:rsidRPr="001F6C5C">
        <w:rPr>
          <w:rFonts w:ascii="Times New Roman" w:hAnsi="Times New Roman" w:cs="Times New Roman"/>
          <w:b/>
          <w:sz w:val="28"/>
          <w:szCs w:val="28"/>
        </w:rPr>
        <w:t>Использование индивидуальной шкалы</w:t>
      </w:r>
    </w:p>
    <w:p w:rsidR="00C571CF" w:rsidRPr="004F7EA2" w:rsidRDefault="00C4782E" w:rsidP="00321682">
      <w:pPr>
        <w:pStyle w:val="a4"/>
        <w:numPr>
          <w:ilvl w:val="0"/>
          <w:numId w:val="3"/>
        </w:numPr>
        <w:jc w:val="both"/>
        <w:rPr>
          <w:rFonts w:ascii="Times New Roman" w:hAnsi="Times New Roman" w:cs="Times New Roman"/>
          <w:sz w:val="24"/>
          <w:szCs w:val="24"/>
        </w:rPr>
      </w:pPr>
      <w:r w:rsidRPr="004F7EA2">
        <w:rPr>
          <w:rFonts w:ascii="Times New Roman" w:hAnsi="Times New Roman" w:cs="Times New Roman"/>
          <w:sz w:val="24"/>
          <w:szCs w:val="24"/>
        </w:rPr>
        <w:t>Шкала предназначена для однократного использования в одном помещении или одной группе для детей от 2,5 до 5 лет.</w:t>
      </w:r>
      <w:r w:rsidR="00321682" w:rsidRPr="004F7EA2">
        <w:rPr>
          <w:rFonts w:ascii="Times New Roman" w:hAnsi="Times New Roman" w:cs="Times New Roman"/>
          <w:sz w:val="24"/>
          <w:szCs w:val="24"/>
        </w:rPr>
        <w:t xml:space="preserve"> В случае</w:t>
      </w:r>
      <w:proofErr w:type="gramStart"/>
      <w:r w:rsidR="00321682" w:rsidRPr="004F7EA2">
        <w:rPr>
          <w:rFonts w:ascii="Times New Roman" w:hAnsi="Times New Roman" w:cs="Times New Roman"/>
          <w:sz w:val="24"/>
          <w:szCs w:val="24"/>
        </w:rPr>
        <w:t>,</w:t>
      </w:r>
      <w:proofErr w:type="gramEnd"/>
      <w:r w:rsidR="00321682" w:rsidRPr="004F7EA2">
        <w:rPr>
          <w:rFonts w:ascii="Times New Roman" w:hAnsi="Times New Roman" w:cs="Times New Roman"/>
          <w:sz w:val="24"/>
          <w:szCs w:val="24"/>
        </w:rPr>
        <w:t xml:space="preserve"> если вы внешний наблюдатель, т.е. не являетесь педагогическим работником организации (например</w:t>
      </w:r>
      <w:r w:rsidR="001F6C5C" w:rsidRPr="004F7EA2">
        <w:rPr>
          <w:rFonts w:ascii="Times New Roman" w:hAnsi="Times New Roman" w:cs="Times New Roman"/>
          <w:sz w:val="24"/>
          <w:szCs w:val="24"/>
        </w:rPr>
        <w:t>,</w:t>
      </w:r>
      <w:r w:rsidR="00321682" w:rsidRPr="004F7EA2">
        <w:rPr>
          <w:rFonts w:ascii="Times New Roman" w:hAnsi="Times New Roman" w:cs="Times New Roman"/>
          <w:sz w:val="24"/>
          <w:szCs w:val="24"/>
        </w:rPr>
        <w:t xml:space="preserve"> являетесь</w:t>
      </w:r>
      <w:r w:rsidR="001F6C5C" w:rsidRPr="004F7EA2">
        <w:rPr>
          <w:rFonts w:ascii="Times New Roman" w:hAnsi="Times New Roman" w:cs="Times New Roman"/>
          <w:sz w:val="24"/>
          <w:szCs w:val="24"/>
        </w:rPr>
        <w:t xml:space="preserve"> программным директором, </w:t>
      </w:r>
      <w:r w:rsidR="006373CA" w:rsidRPr="004F7EA2">
        <w:rPr>
          <w:rFonts w:ascii="Times New Roman" w:hAnsi="Times New Roman" w:cs="Times New Roman"/>
          <w:sz w:val="24"/>
          <w:szCs w:val="24"/>
        </w:rPr>
        <w:t>консультантом, специалистом по лицензированию или исследователем), то вам необходимо выделить как минимум три часа на наблюдению и оценку. Наблюдение желательно проводить более трёх часов.</w:t>
      </w:r>
    </w:p>
    <w:p w:rsidR="00461B9F" w:rsidRPr="004F7EA2" w:rsidRDefault="00461B9F" w:rsidP="00461B9F">
      <w:pPr>
        <w:pStyle w:val="a4"/>
        <w:ind w:left="1429"/>
        <w:jc w:val="both"/>
        <w:rPr>
          <w:rFonts w:ascii="Times New Roman" w:hAnsi="Times New Roman" w:cs="Times New Roman"/>
          <w:sz w:val="24"/>
          <w:szCs w:val="24"/>
        </w:rPr>
      </w:pPr>
    </w:p>
    <w:p w:rsidR="00461B9F" w:rsidRPr="004F7EA2" w:rsidRDefault="006373CA" w:rsidP="00461B9F">
      <w:pPr>
        <w:pStyle w:val="a4"/>
        <w:numPr>
          <w:ilvl w:val="0"/>
          <w:numId w:val="3"/>
        </w:numPr>
        <w:jc w:val="both"/>
        <w:rPr>
          <w:rFonts w:ascii="Times New Roman" w:hAnsi="Times New Roman" w:cs="Times New Roman"/>
          <w:sz w:val="24"/>
          <w:szCs w:val="24"/>
        </w:rPr>
      </w:pPr>
      <w:r w:rsidRPr="004F7EA2">
        <w:rPr>
          <w:rFonts w:ascii="Times New Roman" w:hAnsi="Times New Roman" w:cs="Times New Roman"/>
          <w:sz w:val="24"/>
          <w:szCs w:val="24"/>
        </w:rPr>
        <w:t>Прежде чем проводить наблюдение, внесите как можно больше идентифицирующей информации в соответствующие графы на первой страницы оценочного листа. Возможно, для получения этой информации вам придется обратиться к педагогу. По окончанию наблюдения удостоверьтесь о наличии полной информации касаемо первой страницы</w:t>
      </w:r>
      <w:r w:rsidR="00461B9F" w:rsidRPr="004F7EA2">
        <w:rPr>
          <w:rFonts w:ascii="Times New Roman" w:hAnsi="Times New Roman" w:cs="Times New Roman"/>
          <w:sz w:val="24"/>
          <w:szCs w:val="24"/>
        </w:rPr>
        <w:t>.</w:t>
      </w:r>
    </w:p>
    <w:p w:rsidR="00461B9F" w:rsidRPr="004F7EA2" w:rsidRDefault="00461B9F" w:rsidP="00461B9F">
      <w:pPr>
        <w:pStyle w:val="a4"/>
        <w:rPr>
          <w:rFonts w:ascii="Times New Roman" w:hAnsi="Times New Roman" w:cs="Times New Roman"/>
          <w:sz w:val="24"/>
          <w:szCs w:val="24"/>
        </w:rPr>
      </w:pPr>
    </w:p>
    <w:p w:rsidR="00461B9F" w:rsidRPr="004F7EA2" w:rsidRDefault="00461B9F" w:rsidP="00461B9F">
      <w:pPr>
        <w:pStyle w:val="a4"/>
        <w:ind w:left="1429"/>
        <w:jc w:val="both"/>
        <w:rPr>
          <w:rFonts w:ascii="Times New Roman" w:hAnsi="Times New Roman" w:cs="Times New Roman"/>
          <w:sz w:val="24"/>
          <w:szCs w:val="24"/>
        </w:rPr>
      </w:pPr>
    </w:p>
    <w:p w:rsidR="00C571CF" w:rsidRPr="004F7EA2" w:rsidRDefault="00C4782E" w:rsidP="006373CA">
      <w:pPr>
        <w:pStyle w:val="a4"/>
        <w:numPr>
          <w:ilvl w:val="0"/>
          <w:numId w:val="3"/>
        </w:numPr>
        <w:jc w:val="both"/>
        <w:rPr>
          <w:rFonts w:ascii="Times New Roman" w:hAnsi="Times New Roman" w:cs="Times New Roman"/>
          <w:sz w:val="24"/>
          <w:szCs w:val="24"/>
        </w:rPr>
      </w:pPr>
      <w:r w:rsidRPr="004F7EA2">
        <w:rPr>
          <w:rFonts w:ascii="Times New Roman" w:hAnsi="Times New Roman" w:cs="Times New Roman"/>
          <w:sz w:val="24"/>
          <w:szCs w:val="24"/>
        </w:rPr>
        <w:t>В начале наблюдения потрать несколько минут, чтобы сориентироваться в групповом помещении.</w:t>
      </w:r>
    </w:p>
    <w:p w:rsidR="009360B9" w:rsidRPr="004F7EA2" w:rsidRDefault="006373CA" w:rsidP="006373CA">
      <w:pPr>
        <w:pStyle w:val="a4"/>
        <w:numPr>
          <w:ilvl w:val="0"/>
          <w:numId w:val="6"/>
        </w:numPr>
        <w:jc w:val="both"/>
        <w:rPr>
          <w:rFonts w:ascii="Times New Roman" w:hAnsi="Times New Roman" w:cs="Times New Roman"/>
          <w:sz w:val="24"/>
          <w:szCs w:val="24"/>
        </w:rPr>
      </w:pPr>
      <w:r w:rsidRPr="004F7EA2">
        <w:rPr>
          <w:rFonts w:ascii="Times New Roman" w:hAnsi="Times New Roman" w:cs="Times New Roman"/>
          <w:sz w:val="24"/>
          <w:szCs w:val="24"/>
        </w:rPr>
        <w:t xml:space="preserve">Вы можете начать с </w:t>
      </w:r>
      <w:proofErr w:type="spellStart"/>
      <w:r w:rsidRPr="004F7EA2">
        <w:rPr>
          <w:rFonts w:ascii="Times New Roman" w:hAnsi="Times New Roman" w:cs="Times New Roman"/>
          <w:sz w:val="24"/>
          <w:szCs w:val="24"/>
        </w:rPr>
        <w:t>подшкалы</w:t>
      </w:r>
      <w:proofErr w:type="spellEnd"/>
      <w:r w:rsidRPr="004F7EA2">
        <w:rPr>
          <w:rFonts w:ascii="Times New Roman" w:hAnsi="Times New Roman" w:cs="Times New Roman"/>
          <w:sz w:val="24"/>
          <w:szCs w:val="24"/>
        </w:rPr>
        <w:t xml:space="preserve"> «Предметно-пространственная среда»</w:t>
      </w:r>
      <w:r w:rsidR="005E4A40" w:rsidRPr="004F7EA2">
        <w:rPr>
          <w:rFonts w:ascii="Times New Roman" w:hAnsi="Times New Roman" w:cs="Times New Roman"/>
          <w:sz w:val="24"/>
          <w:szCs w:val="24"/>
        </w:rPr>
        <w:t>, поскольку они довольно просты для наблюдения.</w:t>
      </w:r>
    </w:p>
    <w:p w:rsidR="005E4A40" w:rsidRPr="004F7EA2" w:rsidRDefault="005E4A40" w:rsidP="005E4A40">
      <w:pPr>
        <w:pStyle w:val="a4"/>
        <w:numPr>
          <w:ilvl w:val="0"/>
          <w:numId w:val="6"/>
        </w:numPr>
        <w:jc w:val="both"/>
        <w:rPr>
          <w:rFonts w:ascii="Times New Roman" w:hAnsi="Times New Roman" w:cs="Times New Roman"/>
          <w:sz w:val="24"/>
          <w:szCs w:val="24"/>
        </w:rPr>
      </w:pPr>
      <w:r w:rsidRPr="004F7EA2">
        <w:rPr>
          <w:rFonts w:ascii="Times New Roman" w:hAnsi="Times New Roman" w:cs="Times New Roman"/>
          <w:sz w:val="24"/>
          <w:szCs w:val="24"/>
        </w:rPr>
        <w:t xml:space="preserve">Некоторые показатели требуют наблюдения и видов деятельности, которые происходят только в определенное время дня (например, </w:t>
      </w:r>
      <w:r w:rsidRPr="004F7EA2">
        <w:rPr>
          <w:rFonts w:ascii="Times New Roman" w:hAnsi="Times New Roman" w:cs="Times New Roman"/>
          <w:sz w:val="24"/>
          <w:szCs w:val="24"/>
        </w:rPr>
        <w:lastRenderedPageBreak/>
        <w:t>«Присмотр и уход за детьми»). Заранее изучите эти показатели, что бы вы могли наблюдать за ними и вовремя оценивать в те моменты, когда произойдет соответствующие события.</w:t>
      </w:r>
    </w:p>
    <w:p w:rsidR="005E4A40" w:rsidRPr="004F7EA2" w:rsidRDefault="005E4A40" w:rsidP="005E4A40">
      <w:pPr>
        <w:pStyle w:val="a4"/>
        <w:numPr>
          <w:ilvl w:val="0"/>
          <w:numId w:val="6"/>
        </w:numPr>
        <w:jc w:val="both"/>
        <w:rPr>
          <w:rFonts w:ascii="Times New Roman" w:hAnsi="Times New Roman" w:cs="Times New Roman"/>
          <w:sz w:val="24"/>
          <w:szCs w:val="24"/>
        </w:rPr>
      </w:pPr>
      <w:r w:rsidRPr="004F7EA2">
        <w:rPr>
          <w:rFonts w:ascii="Times New Roman" w:hAnsi="Times New Roman" w:cs="Times New Roman"/>
          <w:sz w:val="24"/>
          <w:szCs w:val="24"/>
        </w:rPr>
        <w:t>Оценку показателей, следует выставлять после наблюдения в течение времени, достаточно</w:t>
      </w:r>
      <w:r w:rsidR="001F6C5C" w:rsidRPr="004F7EA2">
        <w:rPr>
          <w:rFonts w:ascii="Times New Roman" w:hAnsi="Times New Roman" w:cs="Times New Roman"/>
          <w:sz w:val="24"/>
          <w:szCs w:val="24"/>
        </w:rPr>
        <w:t>го для составления</w:t>
      </w:r>
      <w:r w:rsidRPr="004F7EA2">
        <w:rPr>
          <w:rFonts w:ascii="Times New Roman" w:hAnsi="Times New Roman" w:cs="Times New Roman"/>
          <w:sz w:val="24"/>
          <w:szCs w:val="24"/>
        </w:rPr>
        <w:t xml:space="preserve"> представления о ситуации</w:t>
      </w:r>
      <w:r w:rsidR="001F6C5C" w:rsidRPr="004F7EA2">
        <w:rPr>
          <w:rFonts w:ascii="Times New Roman" w:hAnsi="Times New Roman" w:cs="Times New Roman"/>
          <w:sz w:val="24"/>
          <w:szCs w:val="24"/>
        </w:rPr>
        <w:t>.</w:t>
      </w:r>
    </w:p>
    <w:p w:rsidR="005E4A40" w:rsidRPr="004F7EA2" w:rsidRDefault="005E4A40" w:rsidP="005E4A40">
      <w:pPr>
        <w:pStyle w:val="a4"/>
        <w:numPr>
          <w:ilvl w:val="0"/>
          <w:numId w:val="6"/>
        </w:numPr>
        <w:jc w:val="both"/>
        <w:rPr>
          <w:rFonts w:ascii="Times New Roman" w:hAnsi="Times New Roman" w:cs="Times New Roman"/>
          <w:sz w:val="24"/>
          <w:szCs w:val="24"/>
        </w:rPr>
      </w:pPr>
      <w:r w:rsidRPr="004F7EA2">
        <w:rPr>
          <w:rFonts w:ascii="Times New Roman" w:hAnsi="Times New Roman" w:cs="Times New Roman"/>
          <w:sz w:val="24"/>
          <w:szCs w:val="24"/>
        </w:rPr>
        <w:t xml:space="preserve">Показатели в </w:t>
      </w:r>
      <w:proofErr w:type="spellStart"/>
      <w:r w:rsidRPr="004F7EA2">
        <w:rPr>
          <w:rFonts w:ascii="Times New Roman" w:hAnsi="Times New Roman" w:cs="Times New Roman"/>
          <w:sz w:val="24"/>
          <w:szCs w:val="24"/>
        </w:rPr>
        <w:t>подшкале</w:t>
      </w:r>
      <w:proofErr w:type="spellEnd"/>
      <w:r w:rsidRPr="004F7EA2">
        <w:rPr>
          <w:rFonts w:ascii="Times New Roman" w:hAnsi="Times New Roman" w:cs="Times New Roman"/>
          <w:sz w:val="24"/>
          <w:szCs w:val="24"/>
        </w:rPr>
        <w:t xml:space="preserve"> «Виды активности» предполагают, как просмотр материалов, так и наблюдение за их использованием.</w:t>
      </w:r>
    </w:p>
    <w:p w:rsidR="00461B9F" w:rsidRPr="004F7EA2" w:rsidRDefault="00461B9F" w:rsidP="00461B9F">
      <w:pPr>
        <w:pStyle w:val="a4"/>
        <w:ind w:left="2149"/>
        <w:jc w:val="both"/>
        <w:rPr>
          <w:rFonts w:ascii="Times New Roman" w:hAnsi="Times New Roman" w:cs="Times New Roman"/>
          <w:sz w:val="24"/>
          <w:szCs w:val="24"/>
        </w:rPr>
      </w:pPr>
    </w:p>
    <w:p w:rsidR="005E4A40" w:rsidRPr="004F7EA2" w:rsidRDefault="005E4A40" w:rsidP="005E4A40">
      <w:pPr>
        <w:pStyle w:val="a4"/>
        <w:numPr>
          <w:ilvl w:val="0"/>
          <w:numId w:val="7"/>
        </w:numPr>
        <w:ind w:left="1560" w:hanging="567"/>
        <w:jc w:val="both"/>
        <w:rPr>
          <w:rFonts w:ascii="Times New Roman" w:hAnsi="Times New Roman" w:cs="Times New Roman"/>
          <w:sz w:val="24"/>
          <w:szCs w:val="24"/>
        </w:rPr>
      </w:pPr>
      <w:r w:rsidRPr="004F7EA2">
        <w:rPr>
          <w:rFonts w:ascii="Times New Roman" w:hAnsi="Times New Roman" w:cs="Times New Roman"/>
          <w:sz w:val="24"/>
          <w:szCs w:val="24"/>
        </w:rPr>
        <w:t>Во время своего наблюдения будьте осторожны, чтобы не прервать текущую активность в группе.</w:t>
      </w:r>
    </w:p>
    <w:p w:rsidR="005E4A40" w:rsidRPr="004F7EA2" w:rsidRDefault="00461B9F" w:rsidP="005E4A40">
      <w:pPr>
        <w:pStyle w:val="a4"/>
        <w:numPr>
          <w:ilvl w:val="0"/>
          <w:numId w:val="8"/>
        </w:numPr>
        <w:jc w:val="both"/>
        <w:rPr>
          <w:rFonts w:ascii="Times New Roman" w:hAnsi="Times New Roman" w:cs="Times New Roman"/>
          <w:sz w:val="24"/>
          <w:szCs w:val="24"/>
        </w:rPr>
      </w:pPr>
      <w:r w:rsidRPr="004F7EA2">
        <w:rPr>
          <w:rFonts w:ascii="Times New Roman" w:hAnsi="Times New Roman" w:cs="Times New Roman"/>
          <w:sz w:val="24"/>
          <w:szCs w:val="24"/>
        </w:rPr>
        <w:t>Сохраняйте дружелюбное, но нейтральное выражение лица.</w:t>
      </w:r>
    </w:p>
    <w:p w:rsidR="00461B9F" w:rsidRPr="004F7EA2" w:rsidRDefault="00461B9F" w:rsidP="005E4A40">
      <w:pPr>
        <w:pStyle w:val="a4"/>
        <w:numPr>
          <w:ilvl w:val="0"/>
          <w:numId w:val="8"/>
        </w:numPr>
        <w:jc w:val="both"/>
        <w:rPr>
          <w:rFonts w:ascii="Times New Roman" w:hAnsi="Times New Roman" w:cs="Times New Roman"/>
          <w:sz w:val="24"/>
          <w:szCs w:val="24"/>
        </w:rPr>
      </w:pPr>
      <w:r w:rsidRPr="004F7EA2">
        <w:rPr>
          <w:rFonts w:ascii="Times New Roman" w:hAnsi="Times New Roman" w:cs="Times New Roman"/>
          <w:sz w:val="24"/>
          <w:szCs w:val="24"/>
        </w:rPr>
        <w:t>Не вступайте во взаимодействие с детьми за исключением случаев появления опасности, которая должна быть предотвращена немедленно.</w:t>
      </w:r>
    </w:p>
    <w:p w:rsidR="00461B9F" w:rsidRPr="004F7EA2" w:rsidRDefault="001F6C5C" w:rsidP="005E4A40">
      <w:pPr>
        <w:pStyle w:val="a4"/>
        <w:numPr>
          <w:ilvl w:val="0"/>
          <w:numId w:val="8"/>
        </w:numPr>
        <w:jc w:val="both"/>
        <w:rPr>
          <w:rFonts w:ascii="Times New Roman" w:hAnsi="Times New Roman" w:cs="Times New Roman"/>
          <w:sz w:val="24"/>
          <w:szCs w:val="24"/>
        </w:rPr>
      </w:pPr>
      <w:r w:rsidRPr="004F7EA2">
        <w:rPr>
          <w:rFonts w:ascii="Times New Roman" w:hAnsi="Times New Roman" w:cs="Times New Roman"/>
          <w:sz w:val="24"/>
          <w:szCs w:val="24"/>
        </w:rPr>
        <w:t>Не разговаривайте с</w:t>
      </w:r>
      <w:r w:rsidR="00461B9F" w:rsidRPr="004F7EA2">
        <w:rPr>
          <w:rFonts w:ascii="Times New Roman" w:hAnsi="Times New Roman" w:cs="Times New Roman"/>
          <w:sz w:val="24"/>
          <w:szCs w:val="24"/>
        </w:rPr>
        <w:t xml:space="preserve"> персоналом и не прерывайте его.</w:t>
      </w:r>
    </w:p>
    <w:p w:rsidR="00461B9F" w:rsidRPr="004F7EA2" w:rsidRDefault="00461B9F" w:rsidP="00461B9F">
      <w:pPr>
        <w:pStyle w:val="a4"/>
        <w:ind w:left="2280"/>
        <w:jc w:val="both"/>
        <w:rPr>
          <w:rFonts w:ascii="Times New Roman" w:hAnsi="Times New Roman" w:cs="Times New Roman"/>
          <w:sz w:val="24"/>
          <w:szCs w:val="24"/>
        </w:rPr>
      </w:pPr>
    </w:p>
    <w:p w:rsidR="00461B9F" w:rsidRPr="004F7EA2" w:rsidRDefault="00461B9F" w:rsidP="00461B9F">
      <w:pPr>
        <w:pStyle w:val="a4"/>
        <w:numPr>
          <w:ilvl w:val="0"/>
          <w:numId w:val="7"/>
        </w:numPr>
        <w:ind w:left="1701" w:hanging="708"/>
        <w:jc w:val="both"/>
        <w:rPr>
          <w:rFonts w:ascii="Times New Roman" w:hAnsi="Times New Roman" w:cs="Times New Roman"/>
          <w:sz w:val="24"/>
          <w:szCs w:val="24"/>
        </w:rPr>
      </w:pPr>
      <w:r w:rsidRPr="004F7EA2">
        <w:rPr>
          <w:rFonts w:ascii="Times New Roman" w:hAnsi="Times New Roman" w:cs="Times New Roman"/>
          <w:sz w:val="24"/>
          <w:szCs w:val="24"/>
        </w:rPr>
        <w:t>Вы должны увеличить время, чтобы задать педагогу вопросы об индикаторах, понаблюдать за которыми у вас не было возможности. Во время ответов на ваши вопросы педагог должен быть свободен, не нести ответственность за детей. Для ответа на вопросы потребуется приблизительно 20 минут. Для наиболее эффективного использования времени встречи:</w:t>
      </w:r>
    </w:p>
    <w:p w:rsidR="00461B9F" w:rsidRPr="004F7EA2" w:rsidRDefault="00461B9F" w:rsidP="00461B9F">
      <w:pPr>
        <w:pStyle w:val="a4"/>
        <w:numPr>
          <w:ilvl w:val="0"/>
          <w:numId w:val="9"/>
        </w:numPr>
        <w:jc w:val="both"/>
        <w:rPr>
          <w:rFonts w:ascii="Times New Roman" w:hAnsi="Times New Roman" w:cs="Times New Roman"/>
          <w:sz w:val="24"/>
          <w:szCs w:val="24"/>
        </w:rPr>
      </w:pPr>
      <w:r w:rsidRPr="004F7EA2">
        <w:rPr>
          <w:rFonts w:ascii="Times New Roman" w:hAnsi="Times New Roman" w:cs="Times New Roman"/>
          <w:sz w:val="24"/>
          <w:szCs w:val="24"/>
        </w:rPr>
        <w:t>Пользуйтесь предлагаемыми примерами вопросов, если возможно их применить;</w:t>
      </w:r>
    </w:p>
    <w:p w:rsidR="00461B9F" w:rsidRPr="004F7EA2" w:rsidRDefault="00461B9F" w:rsidP="00461B9F">
      <w:pPr>
        <w:pStyle w:val="a4"/>
        <w:numPr>
          <w:ilvl w:val="0"/>
          <w:numId w:val="9"/>
        </w:numPr>
        <w:jc w:val="both"/>
        <w:rPr>
          <w:rFonts w:ascii="Times New Roman" w:hAnsi="Times New Roman" w:cs="Times New Roman"/>
          <w:sz w:val="24"/>
          <w:szCs w:val="24"/>
        </w:rPr>
      </w:pPr>
      <w:r w:rsidRPr="004F7EA2">
        <w:rPr>
          <w:rFonts w:ascii="Times New Roman" w:hAnsi="Times New Roman" w:cs="Times New Roman"/>
          <w:sz w:val="24"/>
          <w:szCs w:val="24"/>
        </w:rPr>
        <w:t xml:space="preserve">Если вам нужно задать вопросы о показателях, для которых не </w:t>
      </w:r>
      <w:r w:rsidR="001F6C5C" w:rsidRPr="004F7EA2">
        <w:rPr>
          <w:rFonts w:ascii="Times New Roman" w:hAnsi="Times New Roman" w:cs="Times New Roman"/>
          <w:sz w:val="24"/>
          <w:szCs w:val="24"/>
        </w:rPr>
        <w:t>предусмотреныпримру</w:t>
      </w:r>
      <w:r w:rsidRPr="004F7EA2">
        <w:rPr>
          <w:rFonts w:ascii="Times New Roman" w:hAnsi="Times New Roman" w:cs="Times New Roman"/>
          <w:sz w:val="24"/>
          <w:szCs w:val="24"/>
        </w:rPr>
        <w:t>, запишите свои вопросы на другой листок или внесите их в оценочный лист, прежде чем говорить с педагогом;</w:t>
      </w:r>
    </w:p>
    <w:p w:rsidR="00461B9F" w:rsidRPr="004F7EA2" w:rsidRDefault="00461B9F" w:rsidP="00461B9F">
      <w:pPr>
        <w:pStyle w:val="a4"/>
        <w:numPr>
          <w:ilvl w:val="0"/>
          <w:numId w:val="9"/>
        </w:numPr>
        <w:jc w:val="both"/>
        <w:rPr>
          <w:rFonts w:ascii="Times New Roman" w:hAnsi="Times New Roman" w:cs="Times New Roman"/>
          <w:sz w:val="24"/>
          <w:szCs w:val="24"/>
        </w:rPr>
      </w:pPr>
      <w:r w:rsidRPr="004F7EA2">
        <w:rPr>
          <w:rFonts w:ascii="Times New Roman" w:hAnsi="Times New Roman" w:cs="Times New Roman"/>
          <w:sz w:val="24"/>
          <w:szCs w:val="24"/>
        </w:rPr>
        <w:t>Задавайте толь</w:t>
      </w:r>
      <w:r w:rsidR="008B0631" w:rsidRPr="004F7EA2">
        <w:rPr>
          <w:rFonts w:ascii="Times New Roman" w:hAnsi="Times New Roman" w:cs="Times New Roman"/>
          <w:sz w:val="24"/>
          <w:szCs w:val="24"/>
        </w:rPr>
        <w:t xml:space="preserve">ко те вопросы, которые </w:t>
      </w:r>
      <w:r w:rsidR="001F6C5C" w:rsidRPr="004F7EA2">
        <w:rPr>
          <w:rFonts w:ascii="Times New Roman" w:hAnsi="Times New Roman" w:cs="Times New Roman"/>
          <w:sz w:val="24"/>
          <w:szCs w:val="24"/>
        </w:rPr>
        <w:t>необходимы</w:t>
      </w:r>
      <w:r w:rsidR="008B0631" w:rsidRPr="004F7EA2">
        <w:rPr>
          <w:rFonts w:ascii="Times New Roman" w:hAnsi="Times New Roman" w:cs="Times New Roman"/>
          <w:sz w:val="24"/>
          <w:szCs w:val="24"/>
        </w:rPr>
        <w:t>, чтобы решить, можно ли поставить более высокую оценку по какому-то показателю;</w:t>
      </w:r>
    </w:p>
    <w:p w:rsidR="008B0631" w:rsidRPr="004F7EA2" w:rsidRDefault="008B0631" w:rsidP="00461B9F">
      <w:pPr>
        <w:pStyle w:val="a4"/>
        <w:numPr>
          <w:ilvl w:val="0"/>
          <w:numId w:val="9"/>
        </w:numPr>
        <w:jc w:val="both"/>
        <w:rPr>
          <w:rFonts w:ascii="Times New Roman" w:hAnsi="Times New Roman" w:cs="Times New Roman"/>
          <w:sz w:val="24"/>
          <w:szCs w:val="24"/>
        </w:rPr>
      </w:pPr>
      <w:r w:rsidRPr="004F7EA2">
        <w:rPr>
          <w:rFonts w:ascii="Times New Roman" w:hAnsi="Times New Roman" w:cs="Times New Roman"/>
          <w:sz w:val="24"/>
          <w:szCs w:val="24"/>
        </w:rPr>
        <w:t>Прежде чем перейти к следующему пункту, задайте все вопросы по предыдущему, сделайте заметки или определитесь с оценкой.</w:t>
      </w:r>
    </w:p>
    <w:p w:rsidR="008B0631" w:rsidRPr="004F7EA2" w:rsidRDefault="008B0631" w:rsidP="008B0631">
      <w:pPr>
        <w:pStyle w:val="a4"/>
        <w:ind w:left="2421"/>
        <w:jc w:val="both"/>
        <w:rPr>
          <w:rFonts w:ascii="Times New Roman" w:hAnsi="Times New Roman" w:cs="Times New Roman"/>
          <w:sz w:val="24"/>
          <w:szCs w:val="24"/>
        </w:rPr>
      </w:pPr>
    </w:p>
    <w:p w:rsidR="008B0631" w:rsidRPr="004F7EA2" w:rsidRDefault="008B0631" w:rsidP="008B0631">
      <w:pPr>
        <w:pStyle w:val="a4"/>
        <w:numPr>
          <w:ilvl w:val="0"/>
          <w:numId w:val="7"/>
        </w:numPr>
        <w:ind w:left="1701" w:hanging="708"/>
        <w:jc w:val="both"/>
        <w:rPr>
          <w:rFonts w:ascii="Times New Roman" w:hAnsi="Times New Roman" w:cs="Times New Roman"/>
          <w:sz w:val="24"/>
          <w:szCs w:val="24"/>
        </w:rPr>
      </w:pPr>
      <w:r w:rsidRPr="004F7EA2">
        <w:rPr>
          <w:rFonts w:ascii="Times New Roman" w:hAnsi="Times New Roman" w:cs="Times New Roman"/>
          <w:sz w:val="24"/>
          <w:szCs w:val="24"/>
        </w:rPr>
        <w:t xml:space="preserve">Обратите внимание, что оценочный лист </w:t>
      </w:r>
      <w:proofErr w:type="gramStart"/>
      <w:r w:rsidRPr="004F7EA2">
        <w:rPr>
          <w:rFonts w:ascii="Times New Roman" w:hAnsi="Times New Roman" w:cs="Times New Roman"/>
          <w:sz w:val="24"/>
          <w:szCs w:val="24"/>
        </w:rPr>
        <w:t>представляет возможность</w:t>
      </w:r>
      <w:proofErr w:type="gramEnd"/>
      <w:r w:rsidRPr="004F7EA2">
        <w:rPr>
          <w:rFonts w:ascii="Times New Roman" w:hAnsi="Times New Roman" w:cs="Times New Roman"/>
          <w:sz w:val="24"/>
          <w:szCs w:val="24"/>
        </w:rPr>
        <w:t xml:space="preserve"> удобной записи оценок по индикаторам, показателям, </w:t>
      </w:r>
      <w:proofErr w:type="spellStart"/>
      <w:r w:rsidRPr="004F7EA2">
        <w:rPr>
          <w:rFonts w:ascii="Times New Roman" w:hAnsi="Times New Roman" w:cs="Times New Roman"/>
          <w:sz w:val="24"/>
          <w:szCs w:val="24"/>
        </w:rPr>
        <w:t>подшкалам</w:t>
      </w:r>
      <w:proofErr w:type="spellEnd"/>
      <w:r w:rsidRPr="004F7EA2">
        <w:rPr>
          <w:rFonts w:ascii="Times New Roman" w:hAnsi="Times New Roman" w:cs="Times New Roman"/>
          <w:sz w:val="24"/>
          <w:szCs w:val="24"/>
        </w:rPr>
        <w:t xml:space="preserve"> и совокупных оценок, а также ваших комментариев. Профиль качества обеспечивает наглядное представление этой информации.</w:t>
      </w:r>
    </w:p>
    <w:p w:rsidR="008B0631" w:rsidRPr="004F7EA2" w:rsidRDefault="008B0631" w:rsidP="008B0631">
      <w:pPr>
        <w:pStyle w:val="a4"/>
        <w:numPr>
          <w:ilvl w:val="0"/>
          <w:numId w:val="10"/>
        </w:numPr>
        <w:jc w:val="both"/>
        <w:rPr>
          <w:rFonts w:ascii="Times New Roman" w:hAnsi="Times New Roman" w:cs="Times New Roman"/>
          <w:sz w:val="24"/>
          <w:szCs w:val="24"/>
        </w:rPr>
      </w:pPr>
      <w:r w:rsidRPr="004F7EA2">
        <w:rPr>
          <w:rFonts w:ascii="Times New Roman" w:hAnsi="Times New Roman" w:cs="Times New Roman"/>
          <w:sz w:val="24"/>
          <w:szCs w:val="24"/>
        </w:rPr>
        <w:t>Для каждого наблюдения требуется новый оценочный лист.</w:t>
      </w:r>
    </w:p>
    <w:p w:rsidR="008B0631" w:rsidRPr="004F7EA2" w:rsidRDefault="008B0631" w:rsidP="008B0631">
      <w:pPr>
        <w:pStyle w:val="a4"/>
        <w:numPr>
          <w:ilvl w:val="0"/>
          <w:numId w:val="10"/>
        </w:numPr>
        <w:jc w:val="both"/>
        <w:rPr>
          <w:rFonts w:ascii="Times New Roman" w:hAnsi="Times New Roman" w:cs="Times New Roman"/>
          <w:sz w:val="24"/>
          <w:szCs w:val="24"/>
        </w:rPr>
      </w:pPr>
      <w:r w:rsidRPr="004F7EA2">
        <w:rPr>
          <w:rFonts w:ascii="Times New Roman" w:hAnsi="Times New Roman" w:cs="Times New Roman"/>
          <w:sz w:val="24"/>
          <w:szCs w:val="24"/>
        </w:rPr>
        <w:t>Для наблюдения из данного издания копировать разрешается только оценочный лист и профиль.</w:t>
      </w:r>
    </w:p>
    <w:p w:rsidR="008B0631" w:rsidRPr="004F7EA2" w:rsidRDefault="008B0631" w:rsidP="008B0631">
      <w:pPr>
        <w:pStyle w:val="a4"/>
        <w:numPr>
          <w:ilvl w:val="0"/>
          <w:numId w:val="10"/>
        </w:numPr>
        <w:jc w:val="both"/>
        <w:rPr>
          <w:rFonts w:ascii="Times New Roman" w:hAnsi="Times New Roman" w:cs="Times New Roman"/>
          <w:sz w:val="24"/>
          <w:szCs w:val="24"/>
        </w:rPr>
      </w:pPr>
      <w:r w:rsidRPr="004F7EA2">
        <w:rPr>
          <w:rFonts w:ascii="Times New Roman" w:hAnsi="Times New Roman" w:cs="Times New Roman"/>
          <w:sz w:val="24"/>
          <w:szCs w:val="24"/>
        </w:rPr>
        <w:t>Баллы следует вносить в оценочный лист перед выходом из дошкольного учреждения или непосредственно после завершения наблюдения. Не следует заполнять лист позднее по памяти.</w:t>
      </w:r>
    </w:p>
    <w:p w:rsidR="008B0631" w:rsidRPr="004F7EA2" w:rsidRDefault="008B0631" w:rsidP="008B0631">
      <w:pPr>
        <w:pStyle w:val="a4"/>
        <w:numPr>
          <w:ilvl w:val="0"/>
          <w:numId w:val="10"/>
        </w:numPr>
        <w:jc w:val="both"/>
        <w:rPr>
          <w:rFonts w:ascii="Times New Roman" w:hAnsi="Times New Roman" w:cs="Times New Roman"/>
          <w:sz w:val="24"/>
          <w:szCs w:val="24"/>
        </w:rPr>
      </w:pPr>
      <w:r w:rsidRPr="004F7EA2">
        <w:rPr>
          <w:rFonts w:ascii="Times New Roman" w:hAnsi="Times New Roman" w:cs="Times New Roman"/>
          <w:sz w:val="24"/>
          <w:szCs w:val="24"/>
        </w:rPr>
        <w:t>Писать в оценочном листе во время наблюдения лучше всего карандашом, что существенно облегчит внесение изменений.</w:t>
      </w:r>
    </w:p>
    <w:p w:rsidR="008B0631" w:rsidRPr="004F7EA2" w:rsidRDefault="003B1822" w:rsidP="008B0631">
      <w:pPr>
        <w:pStyle w:val="a4"/>
        <w:numPr>
          <w:ilvl w:val="0"/>
          <w:numId w:val="10"/>
        </w:numPr>
        <w:jc w:val="both"/>
        <w:rPr>
          <w:rFonts w:ascii="Times New Roman" w:hAnsi="Times New Roman" w:cs="Times New Roman"/>
          <w:sz w:val="24"/>
          <w:szCs w:val="24"/>
        </w:rPr>
      </w:pPr>
      <w:r w:rsidRPr="004F7EA2">
        <w:rPr>
          <w:rFonts w:ascii="Times New Roman" w:hAnsi="Times New Roman" w:cs="Times New Roman"/>
          <w:sz w:val="24"/>
          <w:szCs w:val="24"/>
        </w:rPr>
        <w:t>Окончательные</w:t>
      </w:r>
      <w:r w:rsidR="008B0631" w:rsidRPr="004F7EA2">
        <w:rPr>
          <w:rFonts w:ascii="Times New Roman" w:hAnsi="Times New Roman" w:cs="Times New Roman"/>
          <w:sz w:val="24"/>
          <w:szCs w:val="24"/>
        </w:rPr>
        <w:t xml:space="preserve"> записи в оценочном листе дол</w:t>
      </w:r>
      <w:r w:rsidRPr="004F7EA2">
        <w:rPr>
          <w:rFonts w:ascii="Times New Roman" w:hAnsi="Times New Roman" w:cs="Times New Roman"/>
          <w:sz w:val="24"/>
          <w:szCs w:val="24"/>
        </w:rPr>
        <w:t>жны бы</w:t>
      </w:r>
      <w:r w:rsidR="008B0631" w:rsidRPr="004F7EA2">
        <w:rPr>
          <w:rFonts w:ascii="Times New Roman" w:hAnsi="Times New Roman" w:cs="Times New Roman"/>
          <w:sz w:val="24"/>
          <w:szCs w:val="24"/>
        </w:rPr>
        <w:t>т</w:t>
      </w:r>
      <w:r w:rsidRPr="004F7EA2">
        <w:rPr>
          <w:rFonts w:ascii="Times New Roman" w:hAnsi="Times New Roman" w:cs="Times New Roman"/>
          <w:sz w:val="24"/>
          <w:szCs w:val="24"/>
        </w:rPr>
        <w:t>ь</w:t>
      </w:r>
      <w:r w:rsidR="008B0631" w:rsidRPr="004F7EA2">
        <w:rPr>
          <w:rFonts w:ascii="Times New Roman" w:hAnsi="Times New Roman" w:cs="Times New Roman"/>
          <w:sz w:val="24"/>
          <w:szCs w:val="24"/>
        </w:rPr>
        <w:t xml:space="preserve"> достаточно четкими, чтобы можно было сделать его ксерокопию.</w:t>
      </w:r>
    </w:p>
    <w:p w:rsidR="00C4782E" w:rsidRPr="004F7EA2" w:rsidRDefault="00C4782E" w:rsidP="004E7028">
      <w:pPr>
        <w:ind w:firstLine="709"/>
        <w:jc w:val="both"/>
        <w:rPr>
          <w:rFonts w:ascii="Times New Roman" w:hAnsi="Times New Roman" w:cs="Times New Roman"/>
          <w:b/>
          <w:sz w:val="24"/>
          <w:szCs w:val="24"/>
        </w:rPr>
      </w:pPr>
    </w:p>
    <w:p w:rsidR="003B1822" w:rsidRPr="004F7EA2" w:rsidRDefault="00C4782E" w:rsidP="004E7028">
      <w:pPr>
        <w:ind w:firstLine="709"/>
        <w:jc w:val="both"/>
        <w:rPr>
          <w:rFonts w:ascii="Times New Roman" w:hAnsi="Times New Roman" w:cs="Times New Roman"/>
          <w:sz w:val="24"/>
          <w:szCs w:val="24"/>
        </w:rPr>
      </w:pPr>
      <w:r w:rsidRPr="004F7EA2">
        <w:rPr>
          <w:rFonts w:ascii="Times New Roman" w:hAnsi="Times New Roman" w:cs="Times New Roman"/>
          <w:sz w:val="24"/>
          <w:szCs w:val="24"/>
        </w:rPr>
        <w:t>Сказанного, на мой</w:t>
      </w:r>
      <w:r w:rsidR="003B1822" w:rsidRPr="004F7EA2">
        <w:rPr>
          <w:rFonts w:ascii="Times New Roman" w:hAnsi="Times New Roman" w:cs="Times New Roman"/>
          <w:sz w:val="24"/>
          <w:szCs w:val="24"/>
        </w:rPr>
        <w:t xml:space="preserve"> </w:t>
      </w:r>
      <w:proofErr w:type="gramStart"/>
      <w:r w:rsidR="003B1822" w:rsidRPr="004F7EA2">
        <w:rPr>
          <w:rFonts w:ascii="Times New Roman" w:hAnsi="Times New Roman" w:cs="Times New Roman"/>
          <w:sz w:val="24"/>
          <w:szCs w:val="24"/>
        </w:rPr>
        <w:t>взгляд</w:t>
      </w:r>
      <w:proofErr w:type="gramEnd"/>
      <w:r w:rsidR="003B1822" w:rsidRPr="004F7EA2">
        <w:rPr>
          <w:rFonts w:ascii="Times New Roman" w:hAnsi="Times New Roman" w:cs="Times New Roman"/>
          <w:sz w:val="24"/>
          <w:szCs w:val="24"/>
        </w:rPr>
        <w:t xml:space="preserve"> </w:t>
      </w:r>
      <w:r w:rsidRPr="004F7EA2">
        <w:rPr>
          <w:rFonts w:ascii="Times New Roman" w:hAnsi="Times New Roman" w:cs="Times New Roman"/>
          <w:sz w:val="24"/>
          <w:szCs w:val="24"/>
        </w:rPr>
        <w:t xml:space="preserve">сегодня </w:t>
      </w:r>
      <w:r w:rsidR="003B1822" w:rsidRPr="004F7EA2">
        <w:rPr>
          <w:rFonts w:ascii="Times New Roman" w:hAnsi="Times New Roman" w:cs="Times New Roman"/>
          <w:sz w:val="24"/>
          <w:szCs w:val="24"/>
        </w:rPr>
        <w:t xml:space="preserve">достаточно, чтобы вы убедились в том, что публикуемая шкала </w:t>
      </w:r>
      <w:proofErr w:type="spellStart"/>
      <w:r w:rsidRPr="004F7EA2">
        <w:rPr>
          <w:rFonts w:ascii="Times New Roman" w:hAnsi="Times New Roman" w:cs="Times New Roman"/>
          <w:sz w:val="24"/>
          <w:szCs w:val="24"/>
        </w:rPr>
        <w:t>Эйкерс</w:t>
      </w:r>
      <w:r w:rsidR="003B1822" w:rsidRPr="004F7EA2">
        <w:rPr>
          <w:rFonts w:ascii="Times New Roman" w:hAnsi="Times New Roman" w:cs="Times New Roman"/>
          <w:sz w:val="24"/>
          <w:szCs w:val="24"/>
        </w:rPr>
        <w:t>может</w:t>
      </w:r>
      <w:proofErr w:type="spellEnd"/>
      <w:r w:rsidR="003B1822" w:rsidRPr="004F7EA2">
        <w:rPr>
          <w:rFonts w:ascii="Times New Roman" w:hAnsi="Times New Roman" w:cs="Times New Roman"/>
          <w:sz w:val="24"/>
          <w:szCs w:val="24"/>
        </w:rPr>
        <w:t xml:space="preserve"> использоваться для оценки качества работы дошкольной образовательной организации в условия реализации ФГОС ДО. Этот инструмент позволяет преодолеть широко распространенный и привычный взгляд на процесс реализации ФГОС </w:t>
      </w:r>
      <w:proofErr w:type="gramStart"/>
      <w:r w:rsidR="003B1822" w:rsidRPr="004F7EA2">
        <w:rPr>
          <w:rFonts w:ascii="Times New Roman" w:hAnsi="Times New Roman" w:cs="Times New Roman"/>
          <w:sz w:val="24"/>
          <w:szCs w:val="24"/>
        </w:rPr>
        <w:t>ДО</w:t>
      </w:r>
      <w:proofErr w:type="gramEnd"/>
      <w:r w:rsidR="003B1822" w:rsidRPr="004F7EA2">
        <w:rPr>
          <w:rFonts w:ascii="Times New Roman" w:hAnsi="Times New Roman" w:cs="Times New Roman"/>
          <w:sz w:val="24"/>
          <w:szCs w:val="24"/>
        </w:rPr>
        <w:t xml:space="preserve">, согласно которому организация либо реализует стандарт, либо нет. Шкала дает комплексную дифференцированную картину того, что и в какой степени </w:t>
      </w:r>
      <w:proofErr w:type="gramStart"/>
      <w:r w:rsidR="003B1822" w:rsidRPr="004F7EA2">
        <w:rPr>
          <w:rFonts w:ascii="Times New Roman" w:hAnsi="Times New Roman" w:cs="Times New Roman"/>
          <w:sz w:val="24"/>
          <w:szCs w:val="24"/>
        </w:rPr>
        <w:t>реализуется</w:t>
      </w:r>
      <w:proofErr w:type="gramEnd"/>
      <w:r w:rsidR="003B1822" w:rsidRPr="004F7EA2">
        <w:rPr>
          <w:rFonts w:ascii="Times New Roman" w:hAnsi="Times New Roman" w:cs="Times New Roman"/>
          <w:sz w:val="24"/>
          <w:szCs w:val="24"/>
        </w:rPr>
        <w:t xml:space="preserve"> и какое направление организации имеет смысл избрать для своего развития, демонстрирует, какие аспекты ФГОС ДО и в какой степени реализованы данной конкретной организации над каким ей нужно еще работать.</w:t>
      </w:r>
    </w:p>
    <w:p w:rsidR="005E4A40" w:rsidRPr="003B1822" w:rsidRDefault="005E4A40" w:rsidP="003B1822">
      <w:pPr>
        <w:ind w:firstLine="709"/>
        <w:jc w:val="both"/>
        <w:rPr>
          <w:rFonts w:ascii="Times New Roman" w:hAnsi="Times New Roman" w:cs="Times New Roman"/>
          <w:sz w:val="28"/>
          <w:szCs w:val="28"/>
        </w:rPr>
      </w:pPr>
    </w:p>
    <w:sectPr w:rsidR="005E4A40" w:rsidRPr="003B1822" w:rsidSect="00C571C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6721"/>
    <w:multiLevelType w:val="hybridMultilevel"/>
    <w:tmpl w:val="425C4024"/>
    <w:lvl w:ilvl="0" w:tplc="685AAB84">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
    <w:nsid w:val="011C42A0"/>
    <w:multiLevelType w:val="hybridMultilevel"/>
    <w:tmpl w:val="78502254"/>
    <w:lvl w:ilvl="0" w:tplc="53FC79D4">
      <w:start w:val="1"/>
      <w:numFmt w:val="bullet"/>
      <w:lvlText w:val=""/>
      <w:lvlJc w:val="left"/>
      <w:pPr>
        <w:tabs>
          <w:tab w:val="num" w:pos="720"/>
        </w:tabs>
        <w:ind w:left="720" w:hanging="360"/>
      </w:pPr>
      <w:rPr>
        <w:rFonts w:ascii="Wingdings 3" w:hAnsi="Wingdings 3" w:hint="default"/>
      </w:rPr>
    </w:lvl>
    <w:lvl w:ilvl="1" w:tplc="3362C216" w:tentative="1">
      <w:start w:val="1"/>
      <w:numFmt w:val="bullet"/>
      <w:lvlText w:val=""/>
      <w:lvlJc w:val="left"/>
      <w:pPr>
        <w:tabs>
          <w:tab w:val="num" w:pos="1440"/>
        </w:tabs>
        <w:ind w:left="1440" w:hanging="360"/>
      </w:pPr>
      <w:rPr>
        <w:rFonts w:ascii="Wingdings 3" w:hAnsi="Wingdings 3" w:hint="default"/>
      </w:rPr>
    </w:lvl>
    <w:lvl w:ilvl="2" w:tplc="822430D2" w:tentative="1">
      <w:start w:val="1"/>
      <w:numFmt w:val="bullet"/>
      <w:lvlText w:val=""/>
      <w:lvlJc w:val="left"/>
      <w:pPr>
        <w:tabs>
          <w:tab w:val="num" w:pos="2160"/>
        </w:tabs>
        <w:ind w:left="2160" w:hanging="360"/>
      </w:pPr>
      <w:rPr>
        <w:rFonts w:ascii="Wingdings 3" w:hAnsi="Wingdings 3" w:hint="default"/>
      </w:rPr>
    </w:lvl>
    <w:lvl w:ilvl="3" w:tplc="487C18CE" w:tentative="1">
      <w:start w:val="1"/>
      <w:numFmt w:val="bullet"/>
      <w:lvlText w:val=""/>
      <w:lvlJc w:val="left"/>
      <w:pPr>
        <w:tabs>
          <w:tab w:val="num" w:pos="2880"/>
        </w:tabs>
        <w:ind w:left="2880" w:hanging="360"/>
      </w:pPr>
      <w:rPr>
        <w:rFonts w:ascii="Wingdings 3" w:hAnsi="Wingdings 3" w:hint="default"/>
      </w:rPr>
    </w:lvl>
    <w:lvl w:ilvl="4" w:tplc="F19A230A" w:tentative="1">
      <w:start w:val="1"/>
      <w:numFmt w:val="bullet"/>
      <w:lvlText w:val=""/>
      <w:lvlJc w:val="left"/>
      <w:pPr>
        <w:tabs>
          <w:tab w:val="num" w:pos="3600"/>
        </w:tabs>
        <w:ind w:left="3600" w:hanging="360"/>
      </w:pPr>
      <w:rPr>
        <w:rFonts w:ascii="Wingdings 3" w:hAnsi="Wingdings 3" w:hint="default"/>
      </w:rPr>
    </w:lvl>
    <w:lvl w:ilvl="5" w:tplc="B440A442" w:tentative="1">
      <w:start w:val="1"/>
      <w:numFmt w:val="bullet"/>
      <w:lvlText w:val=""/>
      <w:lvlJc w:val="left"/>
      <w:pPr>
        <w:tabs>
          <w:tab w:val="num" w:pos="4320"/>
        </w:tabs>
        <w:ind w:left="4320" w:hanging="360"/>
      </w:pPr>
      <w:rPr>
        <w:rFonts w:ascii="Wingdings 3" w:hAnsi="Wingdings 3" w:hint="default"/>
      </w:rPr>
    </w:lvl>
    <w:lvl w:ilvl="6" w:tplc="FC1424A4" w:tentative="1">
      <w:start w:val="1"/>
      <w:numFmt w:val="bullet"/>
      <w:lvlText w:val=""/>
      <w:lvlJc w:val="left"/>
      <w:pPr>
        <w:tabs>
          <w:tab w:val="num" w:pos="5040"/>
        </w:tabs>
        <w:ind w:left="5040" w:hanging="360"/>
      </w:pPr>
      <w:rPr>
        <w:rFonts w:ascii="Wingdings 3" w:hAnsi="Wingdings 3" w:hint="default"/>
      </w:rPr>
    </w:lvl>
    <w:lvl w:ilvl="7" w:tplc="074A0478" w:tentative="1">
      <w:start w:val="1"/>
      <w:numFmt w:val="bullet"/>
      <w:lvlText w:val=""/>
      <w:lvlJc w:val="left"/>
      <w:pPr>
        <w:tabs>
          <w:tab w:val="num" w:pos="5760"/>
        </w:tabs>
        <w:ind w:left="5760" w:hanging="360"/>
      </w:pPr>
      <w:rPr>
        <w:rFonts w:ascii="Wingdings 3" w:hAnsi="Wingdings 3" w:hint="default"/>
      </w:rPr>
    </w:lvl>
    <w:lvl w:ilvl="8" w:tplc="EF6A72CA" w:tentative="1">
      <w:start w:val="1"/>
      <w:numFmt w:val="bullet"/>
      <w:lvlText w:val=""/>
      <w:lvlJc w:val="left"/>
      <w:pPr>
        <w:tabs>
          <w:tab w:val="num" w:pos="6480"/>
        </w:tabs>
        <w:ind w:left="6480" w:hanging="360"/>
      </w:pPr>
      <w:rPr>
        <w:rFonts w:ascii="Wingdings 3" w:hAnsi="Wingdings 3" w:hint="default"/>
      </w:rPr>
    </w:lvl>
  </w:abstractNum>
  <w:abstractNum w:abstractNumId="2">
    <w:nsid w:val="13B94EBC"/>
    <w:multiLevelType w:val="hybridMultilevel"/>
    <w:tmpl w:val="B3287282"/>
    <w:lvl w:ilvl="0" w:tplc="688C3AE8">
      <w:start w:val="1"/>
      <w:numFmt w:val="bullet"/>
      <w:lvlText w:val="•"/>
      <w:lvlJc w:val="left"/>
      <w:pPr>
        <w:tabs>
          <w:tab w:val="num" w:pos="720"/>
        </w:tabs>
        <w:ind w:left="720" w:hanging="360"/>
      </w:pPr>
      <w:rPr>
        <w:rFonts w:ascii="Arial" w:hAnsi="Arial" w:hint="default"/>
      </w:rPr>
    </w:lvl>
    <w:lvl w:ilvl="1" w:tplc="50C8910C" w:tentative="1">
      <w:start w:val="1"/>
      <w:numFmt w:val="bullet"/>
      <w:lvlText w:val="•"/>
      <w:lvlJc w:val="left"/>
      <w:pPr>
        <w:tabs>
          <w:tab w:val="num" w:pos="1440"/>
        </w:tabs>
        <w:ind w:left="1440" w:hanging="360"/>
      </w:pPr>
      <w:rPr>
        <w:rFonts w:ascii="Arial" w:hAnsi="Arial" w:hint="default"/>
      </w:rPr>
    </w:lvl>
    <w:lvl w:ilvl="2" w:tplc="F63E2A56" w:tentative="1">
      <w:start w:val="1"/>
      <w:numFmt w:val="bullet"/>
      <w:lvlText w:val="•"/>
      <w:lvlJc w:val="left"/>
      <w:pPr>
        <w:tabs>
          <w:tab w:val="num" w:pos="2160"/>
        </w:tabs>
        <w:ind w:left="2160" w:hanging="360"/>
      </w:pPr>
      <w:rPr>
        <w:rFonts w:ascii="Arial" w:hAnsi="Arial" w:hint="default"/>
      </w:rPr>
    </w:lvl>
    <w:lvl w:ilvl="3" w:tplc="796CA288" w:tentative="1">
      <w:start w:val="1"/>
      <w:numFmt w:val="bullet"/>
      <w:lvlText w:val="•"/>
      <w:lvlJc w:val="left"/>
      <w:pPr>
        <w:tabs>
          <w:tab w:val="num" w:pos="2880"/>
        </w:tabs>
        <w:ind w:left="2880" w:hanging="360"/>
      </w:pPr>
      <w:rPr>
        <w:rFonts w:ascii="Arial" w:hAnsi="Arial" w:hint="default"/>
      </w:rPr>
    </w:lvl>
    <w:lvl w:ilvl="4" w:tplc="DD6C18C8" w:tentative="1">
      <w:start w:val="1"/>
      <w:numFmt w:val="bullet"/>
      <w:lvlText w:val="•"/>
      <w:lvlJc w:val="left"/>
      <w:pPr>
        <w:tabs>
          <w:tab w:val="num" w:pos="3600"/>
        </w:tabs>
        <w:ind w:left="3600" w:hanging="360"/>
      </w:pPr>
      <w:rPr>
        <w:rFonts w:ascii="Arial" w:hAnsi="Arial" w:hint="default"/>
      </w:rPr>
    </w:lvl>
    <w:lvl w:ilvl="5" w:tplc="FD6231DE" w:tentative="1">
      <w:start w:val="1"/>
      <w:numFmt w:val="bullet"/>
      <w:lvlText w:val="•"/>
      <w:lvlJc w:val="left"/>
      <w:pPr>
        <w:tabs>
          <w:tab w:val="num" w:pos="4320"/>
        </w:tabs>
        <w:ind w:left="4320" w:hanging="360"/>
      </w:pPr>
      <w:rPr>
        <w:rFonts w:ascii="Arial" w:hAnsi="Arial" w:hint="default"/>
      </w:rPr>
    </w:lvl>
    <w:lvl w:ilvl="6" w:tplc="8CC4A16C" w:tentative="1">
      <w:start w:val="1"/>
      <w:numFmt w:val="bullet"/>
      <w:lvlText w:val="•"/>
      <w:lvlJc w:val="left"/>
      <w:pPr>
        <w:tabs>
          <w:tab w:val="num" w:pos="5040"/>
        </w:tabs>
        <w:ind w:left="5040" w:hanging="360"/>
      </w:pPr>
      <w:rPr>
        <w:rFonts w:ascii="Arial" w:hAnsi="Arial" w:hint="default"/>
      </w:rPr>
    </w:lvl>
    <w:lvl w:ilvl="7" w:tplc="5C2434A4" w:tentative="1">
      <w:start w:val="1"/>
      <w:numFmt w:val="bullet"/>
      <w:lvlText w:val="•"/>
      <w:lvlJc w:val="left"/>
      <w:pPr>
        <w:tabs>
          <w:tab w:val="num" w:pos="5760"/>
        </w:tabs>
        <w:ind w:left="5760" w:hanging="360"/>
      </w:pPr>
      <w:rPr>
        <w:rFonts w:ascii="Arial" w:hAnsi="Arial" w:hint="default"/>
      </w:rPr>
    </w:lvl>
    <w:lvl w:ilvl="8" w:tplc="EEAA95CC" w:tentative="1">
      <w:start w:val="1"/>
      <w:numFmt w:val="bullet"/>
      <w:lvlText w:val="•"/>
      <w:lvlJc w:val="left"/>
      <w:pPr>
        <w:tabs>
          <w:tab w:val="num" w:pos="6480"/>
        </w:tabs>
        <w:ind w:left="6480" w:hanging="360"/>
      </w:pPr>
      <w:rPr>
        <w:rFonts w:ascii="Arial" w:hAnsi="Arial" w:hint="default"/>
      </w:rPr>
    </w:lvl>
  </w:abstractNum>
  <w:abstractNum w:abstractNumId="3">
    <w:nsid w:val="406762B4"/>
    <w:multiLevelType w:val="hybridMultilevel"/>
    <w:tmpl w:val="D80E0B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1DC67B2"/>
    <w:multiLevelType w:val="hybridMultilevel"/>
    <w:tmpl w:val="411E704A"/>
    <w:lvl w:ilvl="0" w:tplc="685AAB84">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5">
    <w:nsid w:val="443A3732"/>
    <w:multiLevelType w:val="hybridMultilevel"/>
    <w:tmpl w:val="946C9C72"/>
    <w:lvl w:ilvl="0" w:tplc="37F86C4C">
      <w:start w:val="1"/>
      <w:numFmt w:val="bullet"/>
      <w:lvlText w:val="•"/>
      <w:lvlJc w:val="left"/>
      <w:pPr>
        <w:tabs>
          <w:tab w:val="num" w:pos="720"/>
        </w:tabs>
        <w:ind w:left="720" w:hanging="360"/>
      </w:pPr>
      <w:rPr>
        <w:rFonts w:ascii="Arial" w:hAnsi="Arial" w:hint="default"/>
      </w:rPr>
    </w:lvl>
    <w:lvl w:ilvl="1" w:tplc="10889E0A" w:tentative="1">
      <w:start w:val="1"/>
      <w:numFmt w:val="bullet"/>
      <w:lvlText w:val="•"/>
      <w:lvlJc w:val="left"/>
      <w:pPr>
        <w:tabs>
          <w:tab w:val="num" w:pos="1440"/>
        </w:tabs>
        <w:ind w:left="1440" w:hanging="360"/>
      </w:pPr>
      <w:rPr>
        <w:rFonts w:ascii="Arial" w:hAnsi="Arial" w:hint="default"/>
      </w:rPr>
    </w:lvl>
    <w:lvl w:ilvl="2" w:tplc="7174D434" w:tentative="1">
      <w:start w:val="1"/>
      <w:numFmt w:val="bullet"/>
      <w:lvlText w:val="•"/>
      <w:lvlJc w:val="left"/>
      <w:pPr>
        <w:tabs>
          <w:tab w:val="num" w:pos="2160"/>
        </w:tabs>
        <w:ind w:left="2160" w:hanging="360"/>
      </w:pPr>
      <w:rPr>
        <w:rFonts w:ascii="Arial" w:hAnsi="Arial" w:hint="default"/>
      </w:rPr>
    </w:lvl>
    <w:lvl w:ilvl="3" w:tplc="7322795C" w:tentative="1">
      <w:start w:val="1"/>
      <w:numFmt w:val="bullet"/>
      <w:lvlText w:val="•"/>
      <w:lvlJc w:val="left"/>
      <w:pPr>
        <w:tabs>
          <w:tab w:val="num" w:pos="2880"/>
        </w:tabs>
        <w:ind w:left="2880" w:hanging="360"/>
      </w:pPr>
      <w:rPr>
        <w:rFonts w:ascii="Arial" w:hAnsi="Arial" w:hint="default"/>
      </w:rPr>
    </w:lvl>
    <w:lvl w:ilvl="4" w:tplc="1D72FDDE" w:tentative="1">
      <w:start w:val="1"/>
      <w:numFmt w:val="bullet"/>
      <w:lvlText w:val="•"/>
      <w:lvlJc w:val="left"/>
      <w:pPr>
        <w:tabs>
          <w:tab w:val="num" w:pos="3600"/>
        </w:tabs>
        <w:ind w:left="3600" w:hanging="360"/>
      </w:pPr>
      <w:rPr>
        <w:rFonts w:ascii="Arial" w:hAnsi="Arial" w:hint="default"/>
      </w:rPr>
    </w:lvl>
    <w:lvl w:ilvl="5" w:tplc="F6F81CC6" w:tentative="1">
      <w:start w:val="1"/>
      <w:numFmt w:val="bullet"/>
      <w:lvlText w:val="•"/>
      <w:lvlJc w:val="left"/>
      <w:pPr>
        <w:tabs>
          <w:tab w:val="num" w:pos="4320"/>
        </w:tabs>
        <w:ind w:left="4320" w:hanging="360"/>
      </w:pPr>
      <w:rPr>
        <w:rFonts w:ascii="Arial" w:hAnsi="Arial" w:hint="default"/>
      </w:rPr>
    </w:lvl>
    <w:lvl w:ilvl="6" w:tplc="3A820D3A" w:tentative="1">
      <w:start w:val="1"/>
      <w:numFmt w:val="bullet"/>
      <w:lvlText w:val="•"/>
      <w:lvlJc w:val="left"/>
      <w:pPr>
        <w:tabs>
          <w:tab w:val="num" w:pos="5040"/>
        </w:tabs>
        <w:ind w:left="5040" w:hanging="360"/>
      </w:pPr>
      <w:rPr>
        <w:rFonts w:ascii="Arial" w:hAnsi="Arial" w:hint="default"/>
      </w:rPr>
    </w:lvl>
    <w:lvl w:ilvl="7" w:tplc="CEE4BCF4" w:tentative="1">
      <w:start w:val="1"/>
      <w:numFmt w:val="bullet"/>
      <w:lvlText w:val="•"/>
      <w:lvlJc w:val="left"/>
      <w:pPr>
        <w:tabs>
          <w:tab w:val="num" w:pos="5760"/>
        </w:tabs>
        <w:ind w:left="5760" w:hanging="360"/>
      </w:pPr>
      <w:rPr>
        <w:rFonts w:ascii="Arial" w:hAnsi="Arial" w:hint="default"/>
      </w:rPr>
    </w:lvl>
    <w:lvl w:ilvl="8" w:tplc="9100522E" w:tentative="1">
      <w:start w:val="1"/>
      <w:numFmt w:val="bullet"/>
      <w:lvlText w:val="•"/>
      <w:lvlJc w:val="left"/>
      <w:pPr>
        <w:tabs>
          <w:tab w:val="num" w:pos="6480"/>
        </w:tabs>
        <w:ind w:left="6480" w:hanging="360"/>
      </w:pPr>
      <w:rPr>
        <w:rFonts w:ascii="Arial" w:hAnsi="Arial" w:hint="default"/>
      </w:rPr>
    </w:lvl>
  </w:abstractNum>
  <w:abstractNum w:abstractNumId="6">
    <w:nsid w:val="4D395934"/>
    <w:multiLevelType w:val="hybridMultilevel"/>
    <w:tmpl w:val="8B42C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5375EED"/>
    <w:multiLevelType w:val="hybridMultilevel"/>
    <w:tmpl w:val="ED601A2C"/>
    <w:lvl w:ilvl="0" w:tplc="685AAB84">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8">
    <w:nsid w:val="6B3E7DD0"/>
    <w:multiLevelType w:val="hybridMultilevel"/>
    <w:tmpl w:val="F35CB1AA"/>
    <w:lvl w:ilvl="0" w:tplc="780A9DB2">
      <w:start w:val="1"/>
      <w:numFmt w:val="bullet"/>
      <w:lvlText w:val=""/>
      <w:lvlJc w:val="left"/>
      <w:pPr>
        <w:tabs>
          <w:tab w:val="num" w:pos="720"/>
        </w:tabs>
        <w:ind w:left="720" w:hanging="360"/>
      </w:pPr>
      <w:rPr>
        <w:rFonts w:ascii="Wingdings 3" w:hAnsi="Wingdings 3" w:hint="default"/>
      </w:rPr>
    </w:lvl>
    <w:lvl w:ilvl="1" w:tplc="3C0044E8" w:tentative="1">
      <w:start w:val="1"/>
      <w:numFmt w:val="bullet"/>
      <w:lvlText w:val=""/>
      <w:lvlJc w:val="left"/>
      <w:pPr>
        <w:tabs>
          <w:tab w:val="num" w:pos="1440"/>
        </w:tabs>
        <w:ind w:left="1440" w:hanging="360"/>
      </w:pPr>
      <w:rPr>
        <w:rFonts w:ascii="Wingdings 3" w:hAnsi="Wingdings 3" w:hint="default"/>
      </w:rPr>
    </w:lvl>
    <w:lvl w:ilvl="2" w:tplc="F2820C0C" w:tentative="1">
      <w:start w:val="1"/>
      <w:numFmt w:val="bullet"/>
      <w:lvlText w:val=""/>
      <w:lvlJc w:val="left"/>
      <w:pPr>
        <w:tabs>
          <w:tab w:val="num" w:pos="2160"/>
        </w:tabs>
        <w:ind w:left="2160" w:hanging="360"/>
      </w:pPr>
      <w:rPr>
        <w:rFonts w:ascii="Wingdings 3" w:hAnsi="Wingdings 3" w:hint="default"/>
      </w:rPr>
    </w:lvl>
    <w:lvl w:ilvl="3" w:tplc="A3581252" w:tentative="1">
      <w:start w:val="1"/>
      <w:numFmt w:val="bullet"/>
      <w:lvlText w:val=""/>
      <w:lvlJc w:val="left"/>
      <w:pPr>
        <w:tabs>
          <w:tab w:val="num" w:pos="2880"/>
        </w:tabs>
        <w:ind w:left="2880" w:hanging="360"/>
      </w:pPr>
      <w:rPr>
        <w:rFonts w:ascii="Wingdings 3" w:hAnsi="Wingdings 3" w:hint="default"/>
      </w:rPr>
    </w:lvl>
    <w:lvl w:ilvl="4" w:tplc="4CFA94F0" w:tentative="1">
      <w:start w:val="1"/>
      <w:numFmt w:val="bullet"/>
      <w:lvlText w:val=""/>
      <w:lvlJc w:val="left"/>
      <w:pPr>
        <w:tabs>
          <w:tab w:val="num" w:pos="3600"/>
        </w:tabs>
        <w:ind w:left="3600" w:hanging="360"/>
      </w:pPr>
      <w:rPr>
        <w:rFonts w:ascii="Wingdings 3" w:hAnsi="Wingdings 3" w:hint="default"/>
      </w:rPr>
    </w:lvl>
    <w:lvl w:ilvl="5" w:tplc="66BEDCAA" w:tentative="1">
      <w:start w:val="1"/>
      <w:numFmt w:val="bullet"/>
      <w:lvlText w:val=""/>
      <w:lvlJc w:val="left"/>
      <w:pPr>
        <w:tabs>
          <w:tab w:val="num" w:pos="4320"/>
        </w:tabs>
        <w:ind w:left="4320" w:hanging="360"/>
      </w:pPr>
      <w:rPr>
        <w:rFonts w:ascii="Wingdings 3" w:hAnsi="Wingdings 3" w:hint="default"/>
      </w:rPr>
    </w:lvl>
    <w:lvl w:ilvl="6" w:tplc="2528E378" w:tentative="1">
      <w:start w:val="1"/>
      <w:numFmt w:val="bullet"/>
      <w:lvlText w:val=""/>
      <w:lvlJc w:val="left"/>
      <w:pPr>
        <w:tabs>
          <w:tab w:val="num" w:pos="5040"/>
        </w:tabs>
        <w:ind w:left="5040" w:hanging="360"/>
      </w:pPr>
      <w:rPr>
        <w:rFonts w:ascii="Wingdings 3" w:hAnsi="Wingdings 3" w:hint="default"/>
      </w:rPr>
    </w:lvl>
    <w:lvl w:ilvl="7" w:tplc="351CF23E" w:tentative="1">
      <w:start w:val="1"/>
      <w:numFmt w:val="bullet"/>
      <w:lvlText w:val=""/>
      <w:lvlJc w:val="left"/>
      <w:pPr>
        <w:tabs>
          <w:tab w:val="num" w:pos="5760"/>
        </w:tabs>
        <w:ind w:left="5760" w:hanging="360"/>
      </w:pPr>
      <w:rPr>
        <w:rFonts w:ascii="Wingdings 3" w:hAnsi="Wingdings 3" w:hint="default"/>
      </w:rPr>
    </w:lvl>
    <w:lvl w:ilvl="8" w:tplc="B9D4A5DC" w:tentative="1">
      <w:start w:val="1"/>
      <w:numFmt w:val="bullet"/>
      <w:lvlText w:val=""/>
      <w:lvlJc w:val="left"/>
      <w:pPr>
        <w:tabs>
          <w:tab w:val="num" w:pos="6480"/>
        </w:tabs>
        <w:ind w:left="6480" w:hanging="360"/>
      </w:pPr>
      <w:rPr>
        <w:rFonts w:ascii="Wingdings 3" w:hAnsi="Wingdings 3" w:hint="default"/>
      </w:rPr>
    </w:lvl>
  </w:abstractNum>
  <w:abstractNum w:abstractNumId="9">
    <w:nsid w:val="728D5FD9"/>
    <w:multiLevelType w:val="hybridMultilevel"/>
    <w:tmpl w:val="0AAA7E78"/>
    <w:lvl w:ilvl="0" w:tplc="685AAB8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8"/>
  </w:num>
  <w:num w:numId="6">
    <w:abstractNumId w:val="9"/>
  </w:num>
  <w:num w:numId="7">
    <w:abstractNumId w:val="6"/>
  </w:num>
  <w:num w:numId="8">
    <w:abstractNumId w:val="4"/>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B60BF"/>
    <w:rsid w:val="00164717"/>
    <w:rsid w:val="001F6C5C"/>
    <w:rsid w:val="00233737"/>
    <w:rsid w:val="002F733E"/>
    <w:rsid w:val="00321682"/>
    <w:rsid w:val="003B1822"/>
    <w:rsid w:val="004036ED"/>
    <w:rsid w:val="00461B9F"/>
    <w:rsid w:val="0046376E"/>
    <w:rsid w:val="004E7028"/>
    <w:rsid w:val="004F7EA2"/>
    <w:rsid w:val="005B21DA"/>
    <w:rsid w:val="005B60BF"/>
    <w:rsid w:val="005E4A40"/>
    <w:rsid w:val="006373CA"/>
    <w:rsid w:val="00655ADB"/>
    <w:rsid w:val="00707057"/>
    <w:rsid w:val="00762B07"/>
    <w:rsid w:val="008B0631"/>
    <w:rsid w:val="00901807"/>
    <w:rsid w:val="009360B9"/>
    <w:rsid w:val="00947968"/>
    <w:rsid w:val="009A3DEC"/>
    <w:rsid w:val="009C3DB1"/>
    <w:rsid w:val="00A82C96"/>
    <w:rsid w:val="00B05840"/>
    <w:rsid w:val="00C4782E"/>
    <w:rsid w:val="00C571CF"/>
    <w:rsid w:val="00DD6A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6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B60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21682"/>
    <w:pPr>
      <w:ind w:left="720"/>
      <w:contextualSpacing/>
    </w:pPr>
  </w:style>
  <w:style w:type="paragraph" w:styleId="a5">
    <w:name w:val="Balloon Text"/>
    <w:basedOn w:val="a"/>
    <w:link w:val="a6"/>
    <w:uiPriority w:val="99"/>
    <w:semiHidden/>
    <w:unhideWhenUsed/>
    <w:rsid w:val="004F7E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F7E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1013670">
      <w:bodyDiv w:val="1"/>
      <w:marLeft w:val="0"/>
      <w:marRight w:val="0"/>
      <w:marTop w:val="0"/>
      <w:marBottom w:val="0"/>
      <w:divBdr>
        <w:top w:val="none" w:sz="0" w:space="0" w:color="auto"/>
        <w:left w:val="none" w:sz="0" w:space="0" w:color="auto"/>
        <w:bottom w:val="none" w:sz="0" w:space="0" w:color="auto"/>
        <w:right w:val="none" w:sz="0" w:space="0" w:color="auto"/>
      </w:divBdr>
      <w:divsChild>
        <w:div w:id="2066876110">
          <w:marLeft w:val="547"/>
          <w:marRight w:val="0"/>
          <w:marTop w:val="200"/>
          <w:marBottom w:val="0"/>
          <w:divBdr>
            <w:top w:val="none" w:sz="0" w:space="0" w:color="auto"/>
            <w:left w:val="none" w:sz="0" w:space="0" w:color="auto"/>
            <w:bottom w:val="none" w:sz="0" w:space="0" w:color="auto"/>
            <w:right w:val="none" w:sz="0" w:space="0" w:color="auto"/>
          </w:divBdr>
        </w:div>
      </w:divsChild>
    </w:div>
    <w:div w:id="984815404">
      <w:bodyDiv w:val="1"/>
      <w:marLeft w:val="0"/>
      <w:marRight w:val="0"/>
      <w:marTop w:val="0"/>
      <w:marBottom w:val="0"/>
      <w:divBdr>
        <w:top w:val="none" w:sz="0" w:space="0" w:color="auto"/>
        <w:left w:val="none" w:sz="0" w:space="0" w:color="auto"/>
        <w:bottom w:val="none" w:sz="0" w:space="0" w:color="auto"/>
        <w:right w:val="none" w:sz="0" w:space="0" w:color="auto"/>
      </w:divBdr>
      <w:divsChild>
        <w:div w:id="286160722">
          <w:marLeft w:val="547"/>
          <w:marRight w:val="0"/>
          <w:marTop w:val="200"/>
          <w:marBottom w:val="0"/>
          <w:divBdr>
            <w:top w:val="none" w:sz="0" w:space="0" w:color="auto"/>
            <w:left w:val="none" w:sz="0" w:space="0" w:color="auto"/>
            <w:bottom w:val="none" w:sz="0" w:space="0" w:color="auto"/>
            <w:right w:val="none" w:sz="0" w:space="0" w:color="auto"/>
          </w:divBdr>
        </w:div>
      </w:divsChild>
    </w:div>
    <w:div w:id="1061368532">
      <w:bodyDiv w:val="1"/>
      <w:marLeft w:val="0"/>
      <w:marRight w:val="0"/>
      <w:marTop w:val="0"/>
      <w:marBottom w:val="0"/>
      <w:divBdr>
        <w:top w:val="none" w:sz="0" w:space="0" w:color="auto"/>
        <w:left w:val="none" w:sz="0" w:space="0" w:color="auto"/>
        <w:bottom w:val="none" w:sz="0" w:space="0" w:color="auto"/>
        <w:right w:val="none" w:sz="0" w:space="0" w:color="auto"/>
      </w:divBdr>
    </w:div>
    <w:div w:id="1697196679">
      <w:bodyDiv w:val="1"/>
      <w:marLeft w:val="0"/>
      <w:marRight w:val="0"/>
      <w:marTop w:val="0"/>
      <w:marBottom w:val="0"/>
      <w:divBdr>
        <w:top w:val="none" w:sz="0" w:space="0" w:color="auto"/>
        <w:left w:val="none" w:sz="0" w:space="0" w:color="auto"/>
        <w:bottom w:val="none" w:sz="0" w:space="0" w:color="auto"/>
        <w:right w:val="none" w:sz="0" w:space="0" w:color="auto"/>
      </w:divBdr>
    </w:div>
    <w:div w:id="1739786898">
      <w:bodyDiv w:val="1"/>
      <w:marLeft w:val="0"/>
      <w:marRight w:val="0"/>
      <w:marTop w:val="0"/>
      <w:marBottom w:val="0"/>
      <w:divBdr>
        <w:top w:val="none" w:sz="0" w:space="0" w:color="auto"/>
        <w:left w:val="none" w:sz="0" w:space="0" w:color="auto"/>
        <w:bottom w:val="none" w:sz="0" w:space="0" w:color="auto"/>
        <w:right w:val="none" w:sz="0" w:space="0" w:color="auto"/>
      </w:divBdr>
    </w:div>
    <w:div w:id="1941059219">
      <w:bodyDiv w:val="1"/>
      <w:marLeft w:val="0"/>
      <w:marRight w:val="0"/>
      <w:marTop w:val="0"/>
      <w:marBottom w:val="0"/>
      <w:divBdr>
        <w:top w:val="none" w:sz="0" w:space="0" w:color="auto"/>
        <w:left w:val="none" w:sz="0" w:space="0" w:color="auto"/>
        <w:bottom w:val="none" w:sz="0" w:space="0" w:color="auto"/>
        <w:right w:val="none" w:sz="0" w:space="0" w:color="auto"/>
      </w:divBdr>
    </w:div>
    <w:div w:id="2107647315">
      <w:bodyDiv w:val="1"/>
      <w:marLeft w:val="0"/>
      <w:marRight w:val="0"/>
      <w:marTop w:val="0"/>
      <w:marBottom w:val="0"/>
      <w:divBdr>
        <w:top w:val="none" w:sz="0" w:space="0" w:color="auto"/>
        <w:left w:val="none" w:sz="0" w:space="0" w:color="auto"/>
        <w:bottom w:val="none" w:sz="0" w:space="0" w:color="auto"/>
        <w:right w:val="none" w:sz="0" w:space="0" w:color="auto"/>
      </w:divBdr>
      <w:divsChild>
        <w:div w:id="2075885488">
          <w:marLeft w:val="547"/>
          <w:marRight w:val="0"/>
          <w:marTop w:val="115"/>
          <w:marBottom w:val="0"/>
          <w:divBdr>
            <w:top w:val="none" w:sz="0" w:space="0" w:color="auto"/>
            <w:left w:val="none" w:sz="0" w:space="0" w:color="auto"/>
            <w:bottom w:val="none" w:sz="0" w:space="0" w:color="auto"/>
            <w:right w:val="none" w:sz="0" w:space="0" w:color="auto"/>
          </w:divBdr>
        </w:div>
        <w:div w:id="1276592432">
          <w:marLeft w:val="547"/>
          <w:marRight w:val="0"/>
          <w:marTop w:val="115"/>
          <w:marBottom w:val="0"/>
          <w:divBdr>
            <w:top w:val="none" w:sz="0" w:space="0" w:color="auto"/>
            <w:left w:val="none" w:sz="0" w:space="0" w:color="auto"/>
            <w:bottom w:val="none" w:sz="0" w:space="0" w:color="auto"/>
            <w:right w:val="none" w:sz="0" w:space="0" w:color="auto"/>
          </w:divBdr>
        </w:div>
        <w:div w:id="1161114954">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2641D-BEE9-4B3F-86B0-D36F576CE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1408</Words>
  <Characters>8030</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Лоева</dc:creator>
  <cp:lastModifiedBy>заведующий</cp:lastModifiedBy>
  <cp:revision>3</cp:revision>
  <cp:lastPrinted>2017-11-29T10:02:00Z</cp:lastPrinted>
  <dcterms:created xsi:type="dcterms:W3CDTF">2017-11-29T10:07:00Z</dcterms:created>
  <dcterms:modified xsi:type="dcterms:W3CDTF">2017-11-29T13:05:00Z</dcterms:modified>
</cp:coreProperties>
</file>