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11" w:rsidRDefault="00417048">
      <w:pPr>
        <w:pStyle w:val="a4"/>
      </w:pPr>
      <w:r>
        <w:t>ИНФОРМАЦИОННОЕ</w:t>
      </w:r>
      <w:r>
        <w:rPr>
          <w:spacing w:val="-1"/>
        </w:rPr>
        <w:t xml:space="preserve"> </w:t>
      </w:r>
      <w:r>
        <w:t>ОБЕСПЕЧЕНИЕ</w:t>
      </w:r>
    </w:p>
    <w:p w:rsidR="00687111" w:rsidRDefault="00417048">
      <w:pPr>
        <w:pStyle w:val="Heading1"/>
        <w:spacing w:before="280"/>
        <w:ind w:left="2076" w:right="1709"/>
        <w:jc w:val="center"/>
      </w:pPr>
      <w:r>
        <w:t>МК</w:t>
      </w:r>
      <w:r>
        <w:t>ДОУ</w:t>
      </w:r>
      <w:r>
        <w:rPr>
          <w:spacing w:val="-1"/>
        </w:rPr>
        <w:t xml:space="preserve"> </w:t>
      </w:r>
      <w:r>
        <w:t>«Детский сад №32</w:t>
      </w:r>
      <w:r>
        <w:t>»</w:t>
      </w:r>
    </w:p>
    <w:p w:rsidR="00687111" w:rsidRDefault="00687111">
      <w:pPr>
        <w:pStyle w:val="a3"/>
        <w:spacing w:before="4"/>
        <w:ind w:left="0"/>
        <w:jc w:val="left"/>
        <w:rPr>
          <w:b/>
          <w:sz w:val="24"/>
        </w:rPr>
      </w:pPr>
    </w:p>
    <w:p w:rsidR="00687111" w:rsidRDefault="00417048">
      <w:pPr>
        <w:pStyle w:val="a3"/>
        <w:ind w:left="473" w:right="104" w:firstLine="708"/>
      </w:pPr>
      <w:r>
        <w:rPr>
          <w:b/>
        </w:rPr>
        <w:t>Информационное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rPr>
          <w:b/>
        </w:rPr>
        <w:t>включает</w:t>
      </w:r>
      <w:r>
        <w:t>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(педагоги,</w:t>
      </w:r>
      <w:r>
        <w:rPr>
          <w:spacing w:val="-67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осуществления взаимодействия ДОУ с органами, осуществляющими управление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 электронная</w:t>
      </w:r>
      <w:r>
        <w:rPr>
          <w:spacing w:val="-1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сайт.</w:t>
      </w:r>
    </w:p>
    <w:p w:rsidR="00687111" w:rsidRDefault="00687111">
      <w:pPr>
        <w:pStyle w:val="a3"/>
        <w:ind w:left="0"/>
        <w:jc w:val="left"/>
        <w:rPr>
          <w:sz w:val="24"/>
        </w:rPr>
      </w:pPr>
    </w:p>
    <w:p w:rsidR="00687111" w:rsidRDefault="00417048">
      <w:pPr>
        <w:pStyle w:val="a3"/>
        <w:ind w:left="473" w:right="106" w:firstLine="708"/>
      </w:pPr>
      <w:r>
        <w:rPr>
          <w:b/>
        </w:rPr>
        <w:t>Эффективность</w:t>
      </w:r>
      <w:r>
        <w:rPr>
          <w:b/>
          <w:spacing w:val="1"/>
        </w:rPr>
        <w:t xml:space="preserve">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rPr>
          <w:b/>
        </w:rPr>
        <w:t>сайта</w:t>
      </w:r>
      <w:r>
        <w:t>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</w:t>
      </w:r>
      <w:r>
        <w:t>ОУ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информирования родителей (законных представителей). Обеспечение публичной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педсоветы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консультативных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ДОУ.</w:t>
      </w:r>
    </w:p>
    <w:p w:rsidR="00687111" w:rsidRDefault="00687111">
      <w:pPr>
        <w:pStyle w:val="a3"/>
        <w:spacing w:before="7"/>
        <w:ind w:left="0"/>
        <w:jc w:val="left"/>
        <w:rPr>
          <w:sz w:val="24"/>
        </w:rPr>
      </w:pPr>
    </w:p>
    <w:p w:rsidR="00687111" w:rsidRDefault="00417048">
      <w:pPr>
        <w:ind w:left="473" w:right="104" w:firstLine="708"/>
        <w:jc w:val="both"/>
        <w:rPr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информационно-коммуникационных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воспитательно-образовательном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процессе: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 обеспечение существенно облегчает процесс документооборота,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самоанализа,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мониторинга  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:rsidR="00687111" w:rsidRDefault="00687111">
      <w:pPr>
        <w:pStyle w:val="a3"/>
        <w:ind w:left="0"/>
        <w:jc w:val="left"/>
        <w:rPr>
          <w:sz w:val="24"/>
        </w:rPr>
      </w:pPr>
    </w:p>
    <w:p w:rsidR="00687111" w:rsidRDefault="00417048">
      <w:pPr>
        <w:pStyle w:val="a3"/>
        <w:ind w:left="473" w:right="108" w:firstLine="708"/>
      </w:pPr>
      <w:r>
        <w:t>Участие педагогов в дистанционных конкурсах. Образовательный процесс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 формы организации вз</w:t>
      </w:r>
      <w:r>
        <w:t>аимодействия педагогов с детьми, родителями</w:t>
      </w:r>
      <w:r>
        <w:rPr>
          <w:spacing w:val="1"/>
        </w:rPr>
        <w:t xml:space="preserve"> </w:t>
      </w:r>
      <w:r>
        <w:t>(законными представителями). Методическое обеспечение при использовании ИКТ</w:t>
      </w:r>
      <w:r>
        <w:rPr>
          <w:spacing w:val="-67"/>
        </w:rPr>
        <w:t xml:space="preserve"> </w:t>
      </w:r>
      <w:r>
        <w:t>направлено на оказание методической поддержки педагогам в использовании ИКТ,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:rsidR="00687111" w:rsidRDefault="00687111">
      <w:pPr>
        <w:pStyle w:val="a3"/>
        <w:spacing w:before="6"/>
        <w:ind w:left="0"/>
        <w:jc w:val="left"/>
        <w:rPr>
          <w:sz w:val="24"/>
        </w:rPr>
      </w:pPr>
    </w:p>
    <w:p w:rsidR="00687111" w:rsidRDefault="00417048">
      <w:pPr>
        <w:pStyle w:val="a3"/>
        <w:spacing w:line="242" w:lineRule="auto"/>
        <w:ind w:left="473" w:firstLine="708"/>
        <w:jc w:val="left"/>
      </w:pPr>
      <w:r>
        <w:t>В ДОУ имеются квалифиц</w:t>
      </w:r>
      <w:r>
        <w:t>ированные кадры, организующие информационное</w:t>
      </w:r>
      <w:r>
        <w:rPr>
          <w:spacing w:val="-67"/>
        </w:rPr>
        <w:t xml:space="preserve"> </w:t>
      </w:r>
      <w:r>
        <w:t>пространство.</w:t>
      </w:r>
    </w:p>
    <w:p w:rsidR="00687111" w:rsidRDefault="00417048">
      <w:pPr>
        <w:pStyle w:val="Heading1"/>
        <w:spacing w:line="319" w:lineRule="exact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условия:</w:t>
      </w:r>
    </w:p>
    <w:p w:rsidR="00687111" w:rsidRDefault="00417048">
      <w:pPr>
        <w:pStyle w:val="a5"/>
        <w:numPr>
          <w:ilvl w:val="0"/>
          <w:numId w:val="1"/>
        </w:numPr>
        <w:tabs>
          <w:tab w:val="left" w:pos="313"/>
        </w:tabs>
        <w:spacing w:line="319" w:lineRule="exact"/>
        <w:jc w:val="left"/>
        <w:rPr>
          <w:rFonts w:ascii="Wingdings" w:hAnsi="Wingdings"/>
          <w:sz w:val="28"/>
        </w:rPr>
      </w:pPr>
      <w:r>
        <w:rPr>
          <w:sz w:val="28"/>
        </w:rPr>
        <w:t>1</w:t>
      </w:r>
      <w:r>
        <w:rPr>
          <w:spacing w:val="67"/>
          <w:sz w:val="28"/>
        </w:rPr>
        <w:t xml:space="preserve"> </w:t>
      </w:r>
      <w:r>
        <w:rPr>
          <w:sz w:val="28"/>
        </w:rPr>
        <w:t>компьютеров,</w:t>
      </w:r>
    </w:p>
    <w:p w:rsidR="00687111" w:rsidRDefault="00417048">
      <w:pPr>
        <w:pStyle w:val="a5"/>
        <w:numPr>
          <w:ilvl w:val="0"/>
          <w:numId w:val="1"/>
        </w:numPr>
        <w:tabs>
          <w:tab w:val="left" w:pos="313"/>
        </w:tabs>
        <w:spacing w:line="322" w:lineRule="exact"/>
        <w:jc w:val="left"/>
        <w:rPr>
          <w:rFonts w:ascii="Wingdings" w:hAnsi="Wingdings"/>
          <w:sz w:val="28"/>
        </w:rPr>
      </w:pP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ноутбук,</w:t>
      </w:r>
    </w:p>
    <w:p w:rsidR="00687111" w:rsidRPr="00417048" w:rsidRDefault="00417048">
      <w:pPr>
        <w:pStyle w:val="a5"/>
        <w:numPr>
          <w:ilvl w:val="0"/>
          <w:numId w:val="1"/>
        </w:numPr>
        <w:tabs>
          <w:tab w:val="left" w:pos="308"/>
        </w:tabs>
        <w:spacing w:before="1" w:line="310" w:lineRule="exact"/>
        <w:ind w:left="308" w:hanging="195"/>
        <w:jc w:val="left"/>
        <w:rPr>
          <w:rFonts w:ascii="Wingdings" w:hAnsi="Wingdings"/>
          <w:sz w:val="27"/>
        </w:rPr>
      </w:pPr>
      <w:r>
        <w:rPr>
          <w:spacing w:val="-1"/>
          <w:sz w:val="27"/>
        </w:rPr>
        <w:t>4</w:t>
      </w:r>
      <w:r>
        <w:rPr>
          <w:spacing w:val="-1"/>
          <w:sz w:val="27"/>
        </w:rPr>
        <w:t xml:space="preserve"> </w:t>
      </w:r>
      <w:r>
        <w:rPr>
          <w:sz w:val="27"/>
        </w:rPr>
        <w:t>МФУ</w:t>
      </w:r>
      <w:r>
        <w:rPr>
          <w:spacing w:val="-6"/>
          <w:sz w:val="27"/>
        </w:rPr>
        <w:t xml:space="preserve"> </w:t>
      </w:r>
      <w:r>
        <w:rPr>
          <w:sz w:val="27"/>
        </w:rPr>
        <w:t>(принтер,</w:t>
      </w:r>
      <w:r>
        <w:rPr>
          <w:spacing w:val="-3"/>
          <w:sz w:val="27"/>
        </w:rPr>
        <w:t xml:space="preserve"> </w:t>
      </w:r>
      <w:r>
        <w:rPr>
          <w:sz w:val="27"/>
        </w:rPr>
        <w:t>ксерокс,</w:t>
      </w:r>
      <w:r>
        <w:rPr>
          <w:spacing w:val="-2"/>
          <w:sz w:val="27"/>
        </w:rPr>
        <w:t xml:space="preserve"> </w:t>
      </w:r>
      <w:r>
        <w:rPr>
          <w:sz w:val="27"/>
        </w:rPr>
        <w:t>сканер),</w:t>
      </w:r>
    </w:p>
    <w:p w:rsidR="00417048" w:rsidRDefault="00417048">
      <w:pPr>
        <w:pStyle w:val="a5"/>
        <w:numPr>
          <w:ilvl w:val="0"/>
          <w:numId w:val="1"/>
        </w:numPr>
        <w:tabs>
          <w:tab w:val="left" w:pos="308"/>
        </w:tabs>
        <w:spacing w:before="1" w:line="310" w:lineRule="exact"/>
        <w:ind w:left="308" w:hanging="195"/>
        <w:jc w:val="left"/>
        <w:rPr>
          <w:rFonts w:ascii="Wingdings" w:hAnsi="Wingdings"/>
          <w:sz w:val="27"/>
        </w:rPr>
      </w:pPr>
      <w:r>
        <w:rPr>
          <w:sz w:val="27"/>
        </w:rPr>
        <w:t>1 интерактивная доска,</w:t>
      </w:r>
    </w:p>
    <w:p w:rsidR="00417048" w:rsidRPr="00417048" w:rsidRDefault="00417048" w:rsidP="00417048">
      <w:pPr>
        <w:pStyle w:val="a5"/>
        <w:numPr>
          <w:ilvl w:val="0"/>
          <w:numId w:val="1"/>
        </w:numPr>
        <w:tabs>
          <w:tab w:val="left" w:pos="277"/>
        </w:tabs>
        <w:spacing w:line="310" w:lineRule="exact"/>
        <w:ind w:left="276" w:hanging="164"/>
        <w:jc w:val="left"/>
        <w:rPr>
          <w:rFonts w:ascii="Wingdings" w:hAnsi="Wingdings"/>
          <w:sz w:val="20"/>
        </w:rPr>
      </w:pPr>
      <w:r>
        <w:rPr>
          <w:sz w:val="27"/>
        </w:rPr>
        <w:t>1</w:t>
      </w:r>
      <w:r>
        <w:rPr>
          <w:spacing w:val="-4"/>
          <w:sz w:val="27"/>
        </w:rPr>
        <w:t xml:space="preserve"> </w:t>
      </w:r>
      <w:r>
        <w:rPr>
          <w:sz w:val="27"/>
        </w:rPr>
        <w:t>видеопроектор.</w:t>
      </w:r>
    </w:p>
    <w:p w:rsidR="00417048" w:rsidRPr="00417048" w:rsidRDefault="00417048" w:rsidP="00417048">
      <w:pPr>
        <w:pStyle w:val="a5"/>
        <w:numPr>
          <w:ilvl w:val="0"/>
          <w:numId w:val="1"/>
        </w:numPr>
        <w:tabs>
          <w:tab w:val="left" w:pos="277"/>
        </w:tabs>
        <w:spacing w:line="310" w:lineRule="exact"/>
        <w:ind w:left="276" w:hanging="164"/>
        <w:jc w:val="left"/>
        <w:rPr>
          <w:rFonts w:ascii="Wingdings" w:hAnsi="Wingdings"/>
          <w:sz w:val="20"/>
        </w:rPr>
        <w:sectPr w:rsidR="00417048" w:rsidRPr="00417048">
          <w:type w:val="continuous"/>
          <w:pgSz w:w="11910" w:h="16840"/>
          <w:pgMar w:top="1040" w:right="740" w:bottom="280" w:left="520" w:header="720" w:footer="720" w:gutter="0"/>
          <w:cols w:space="720"/>
        </w:sectPr>
      </w:pPr>
    </w:p>
    <w:p w:rsidR="00687111" w:rsidRDefault="00417048">
      <w:pPr>
        <w:pStyle w:val="a3"/>
        <w:spacing w:before="71"/>
        <w:ind w:left="473" w:right="113" w:firstLine="708"/>
      </w:pPr>
      <w:r>
        <w:lastRenderedPageBreak/>
        <w:t>Имеющееся в ДОУ информационное обеспечение образовательного процесса</w:t>
      </w:r>
      <w:r>
        <w:rPr>
          <w:spacing w:val="-6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форме:</w:t>
      </w:r>
    </w:p>
    <w:p w:rsidR="00687111" w:rsidRDefault="00417048">
      <w:pPr>
        <w:pStyle w:val="a5"/>
        <w:numPr>
          <w:ilvl w:val="1"/>
          <w:numId w:val="1"/>
        </w:numPr>
        <w:tabs>
          <w:tab w:val="left" w:pos="1581"/>
        </w:tabs>
        <w:ind w:right="110" w:hanging="360"/>
        <w:jc w:val="both"/>
        <w:rPr>
          <w:sz w:val="28"/>
        </w:rPr>
      </w:pPr>
      <w:r>
        <w:rPr>
          <w:sz w:val="28"/>
        </w:rPr>
        <w:t>управлять образовательным процессом: оформлять документы (приказы,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отчёты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офисные программы;</w:t>
      </w:r>
    </w:p>
    <w:p w:rsidR="00687111" w:rsidRDefault="00417048">
      <w:pPr>
        <w:pStyle w:val="a5"/>
        <w:numPr>
          <w:ilvl w:val="1"/>
          <w:numId w:val="1"/>
        </w:numPr>
        <w:tabs>
          <w:tab w:val="left" w:pos="1581"/>
        </w:tabs>
        <w:ind w:right="110" w:hanging="360"/>
        <w:jc w:val="both"/>
        <w:rPr>
          <w:sz w:val="28"/>
        </w:rPr>
      </w:pPr>
      <w:r>
        <w:rPr>
          <w:sz w:val="28"/>
        </w:rPr>
        <w:t>осуществлять электронный документооборот, со</w:t>
      </w:r>
      <w:r>
        <w:rPr>
          <w:sz w:val="28"/>
        </w:rPr>
        <w:t>провождать переписки с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 организациями, физическими лицами, хранить в базе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687111" w:rsidRDefault="00417048">
      <w:pPr>
        <w:pStyle w:val="a5"/>
        <w:numPr>
          <w:ilvl w:val="1"/>
          <w:numId w:val="1"/>
        </w:numPr>
        <w:tabs>
          <w:tab w:val="left" w:pos="1581"/>
        </w:tabs>
        <w:ind w:right="112" w:hanging="36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2"/>
          <w:sz w:val="28"/>
        </w:rPr>
        <w:t xml:space="preserve"> </w:t>
      </w:r>
      <w:r>
        <w:rPr>
          <w:sz w:val="28"/>
        </w:rPr>
        <w:t>во все контролирующие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</w:p>
    <w:p w:rsidR="00687111" w:rsidRDefault="00417048">
      <w:pPr>
        <w:pStyle w:val="a5"/>
        <w:numPr>
          <w:ilvl w:val="1"/>
          <w:numId w:val="1"/>
        </w:numPr>
        <w:tabs>
          <w:tab w:val="left" w:pos="1581"/>
        </w:tabs>
        <w:spacing w:line="321" w:lineRule="exact"/>
        <w:ind w:left="158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</w:p>
    <w:p w:rsidR="00687111" w:rsidRDefault="00417048">
      <w:pPr>
        <w:pStyle w:val="a5"/>
        <w:numPr>
          <w:ilvl w:val="1"/>
          <w:numId w:val="1"/>
        </w:numPr>
        <w:tabs>
          <w:tab w:val="left" w:pos="1581"/>
        </w:tabs>
        <w:ind w:right="105" w:hanging="360"/>
        <w:jc w:val="both"/>
        <w:rPr>
          <w:sz w:val="28"/>
        </w:rPr>
      </w:pPr>
      <w:r>
        <w:rPr>
          <w:sz w:val="28"/>
        </w:rPr>
        <w:t>использовать интерактивные дидактические материалы,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ресурсы:</w:t>
      </w:r>
    </w:p>
    <w:p w:rsidR="00687111" w:rsidRDefault="00417048">
      <w:pPr>
        <w:pStyle w:val="a5"/>
        <w:numPr>
          <w:ilvl w:val="1"/>
          <w:numId w:val="1"/>
        </w:numPr>
        <w:tabs>
          <w:tab w:val="left" w:pos="1650"/>
        </w:tabs>
        <w:spacing w:before="2"/>
        <w:ind w:right="111" w:hanging="360"/>
        <w:jc w:val="both"/>
        <w:rPr>
          <w:sz w:val="28"/>
        </w:rPr>
      </w:pPr>
      <w:r>
        <w:tab/>
      </w:r>
      <w:r>
        <w:rPr>
          <w:sz w:val="28"/>
        </w:rPr>
        <w:t>проводить мониторинг и фиксировать ход образовательного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687111" w:rsidRDefault="00417048">
      <w:pPr>
        <w:pStyle w:val="a5"/>
        <w:numPr>
          <w:ilvl w:val="1"/>
          <w:numId w:val="1"/>
        </w:numPr>
        <w:tabs>
          <w:tab w:val="left" w:pos="1650"/>
        </w:tabs>
        <w:ind w:right="106" w:hanging="360"/>
        <w:jc w:val="both"/>
        <w:rPr>
          <w:sz w:val="28"/>
        </w:rPr>
      </w:pPr>
      <w:r>
        <w:tab/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деятельностью:</w:t>
      </w:r>
    </w:p>
    <w:p w:rsidR="00687111" w:rsidRDefault="00417048">
      <w:pPr>
        <w:pStyle w:val="a3"/>
        <w:spacing w:before="240"/>
        <w:ind w:left="2017"/>
        <w:jc w:val="left"/>
      </w:pPr>
      <w:r>
        <w:t>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электронный</w:t>
      </w:r>
      <w:r>
        <w:rPr>
          <w:spacing w:val="-7"/>
        </w:rPr>
        <w:t xml:space="preserve"> </w:t>
      </w:r>
      <w:r>
        <w:t>почтовый</w:t>
      </w:r>
      <w:r>
        <w:rPr>
          <w:spacing w:val="-4"/>
        </w:rPr>
        <w:t xml:space="preserve"> </w:t>
      </w:r>
      <w:r>
        <w:t>адрес:</w:t>
      </w:r>
    </w:p>
    <w:p w:rsidR="00417048" w:rsidRPr="00417048" w:rsidRDefault="00417048" w:rsidP="00417048">
      <w:pPr>
        <w:pStyle w:val="a3"/>
        <w:spacing w:before="240"/>
        <w:ind w:left="2017"/>
        <w:jc w:val="center"/>
        <w:rPr>
          <w:rFonts w:asciiTheme="minorHAnsi" w:hAnsiTheme="minorHAnsi"/>
        </w:rPr>
      </w:pPr>
      <w:hyperlink r:id="rId5" w:history="1">
        <w:r w:rsidRPr="00D63720">
          <w:rPr>
            <w:rStyle w:val="a6"/>
            <w:rFonts w:ascii="Helvetica" w:hAnsi="Helvetica"/>
            <w:sz w:val="20"/>
            <w:szCs w:val="20"/>
            <w:shd w:val="clear" w:color="auto" w:fill="FFFFFF"/>
          </w:rPr>
          <w:t>mkdoudetskiysadv32@bk.ru</w:t>
        </w:r>
      </w:hyperlink>
      <w:r>
        <w:rPr>
          <w:rFonts w:asciiTheme="minorHAnsi" w:hAnsiTheme="minorHAnsi"/>
          <w:color w:val="87898F"/>
          <w:sz w:val="20"/>
          <w:szCs w:val="20"/>
          <w:shd w:val="clear" w:color="auto" w:fill="FFFFFF"/>
        </w:rPr>
        <w:t xml:space="preserve"> </w:t>
      </w:r>
    </w:p>
    <w:p w:rsidR="00687111" w:rsidRDefault="00417048">
      <w:pPr>
        <w:pStyle w:val="a3"/>
        <w:spacing w:before="237"/>
        <w:ind w:left="834" w:right="107" w:firstLine="707"/>
      </w:pPr>
      <w:r>
        <w:t>Зарегистрированный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дош</w:t>
      </w:r>
      <w:r>
        <w:t>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образования,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образовательными</w:t>
      </w:r>
      <w:r>
        <w:rPr>
          <w:spacing w:val="42"/>
        </w:rPr>
        <w:t xml:space="preserve"> </w:t>
      </w:r>
      <w:r>
        <w:t>учреждениями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организациями.</w:t>
      </w:r>
    </w:p>
    <w:p w:rsidR="00687111" w:rsidRDefault="00417048">
      <w:pPr>
        <w:pStyle w:val="a3"/>
        <w:ind w:left="834" w:right="102" w:firstLine="707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 xml:space="preserve">наличие   </w:t>
      </w:r>
      <w:r>
        <w:rPr>
          <w:spacing w:val="1"/>
        </w:rPr>
        <w:t xml:space="preserve"> </w:t>
      </w:r>
      <w:r>
        <w:t>в образовательном     учреждении     квалифицированных     кадров: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-67"/>
        </w:rPr>
        <w:t xml:space="preserve"> </w:t>
      </w:r>
      <w:r>
        <w:t>технологиями, имеют домашние персональные компьютеры, что позволяет им -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таблицы, диаграммы, презентации, оформлять 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стендовый 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sectPr w:rsidR="00687111" w:rsidSect="00687111">
      <w:pgSz w:w="11910" w:h="16840"/>
      <w:pgMar w:top="1360" w:right="7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0C48"/>
    <w:multiLevelType w:val="hybridMultilevel"/>
    <w:tmpl w:val="8E7483AC"/>
    <w:lvl w:ilvl="0" w:tplc="E4B0CC32">
      <w:numFmt w:val="bullet"/>
      <w:lvlText w:val=""/>
      <w:lvlJc w:val="left"/>
      <w:pPr>
        <w:ind w:left="312" w:hanging="200"/>
      </w:pPr>
      <w:rPr>
        <w:rFonts w:hint="default"/>
        <w:w w:val="100"/>
        <w:lang w:val="ru-RU" w:eastAsia="en-US" w:bidi="ar-SA"/>
      </w:rPr>
    </w:lvl>
    <w:lvl w:ilvl="1" w:tplc="5464153A">
      <w:start w:val="1"/>
      <w:numFmt w:val="decimal"/>
      <w:lvlText w:val="%2."/>
      <w:lvlJc w:val="left"/>
      <w:pPr>
        <w:ind w:left="1554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0DC0130">
      <w:numFmt w:val="bullet"/>
      <w:lvlText w:val="•"/>
      <w:lvlJc w:val="left"/>
      <w:pPr>
        <w:ind w:left="2569" w:hanging="387"/>
      </w:pPr>
      <w:rPr>
        <w:rFonts w:hint="default"/>
        <w:lang w:val="ru-RU" w:eastAsia="en-US" w:bidi="ar-SA"/>
      </w:rPr>
    </w:lvl>
    <w:lvl w:ilvl="3" w:tplc="F9946B9E">
      <w:numFmt w:val="bullet"/>
      <w:lvlText w:val="•"/>
      <w:lvlJc w:val="left"/>
      <w:pPr>
        <w:ind w:left="3579" w:hanging="387"/>
      </w:pPr>
      <w:rPr>
        <w:rFonts w:hint="default"/>
        <w:lang w:val="ru-RU" w:eastAsia="en-US" w:bidi="ar-SA"/>
      </w:rPr>
    </w:lvl>
    <w:lvl w:ilvl="4" w:tplc="EB1C28F6">
      <w:numFmt w:val="bullet"/>
      <w:lvlText w:val="•"/>
      <w:lvlJc w:val="left"/>
      <w:pPr>
        <w:ind w:left="4588" w:hanging="387"/>
      </w:pPr>
      <w:rPr>
        <w:rFonts w:hint="default"/>
        <w:lang w:val="ru-RU" w:eastAsia="en-US" w:bidi="ar-SA"/>
      </w:rPr>
    </w:lvl>
    <w:lvl w:ilvl="5" w:tplc="AA2ABB36">
      <w:numFmt w:val="bullet"/>
      <w:lvlText w:val="•"/>
      <w:lvlJc w:val="left"/>
      <w:pPr>
        <w:ind w:left="5598" w:hanging="387"/>
      </w:pPr>
      <w:rPr>
        <w:rFonts w:hint="default"/>
        <w:lang w:val="ru-RU" w:eastAsia="en-US" w:bidi="ar-SA"/>
      </w:rPr>
    </w:lvl>
    <w:lvl w:ilvl="6" w:tplc="A1F01ACE">
      <w:numFmt w:val="bullet"/>
      <w:lvlText w:val="•"/>
      <w:lvlJc w:val="left"/>
      <w:pPr>
        <w:ind w:left="6608" w:hanging="387"/>
      </w:pPr>
      <w:rPr>
        <w:rFonts w:hint="default"/>
        <w:lang w:val="ru-RU" w:eastAsia="en-US" w:bidi="ar-SA"/>
      </w:rPr>
    </w:lvl>
    <w:lvl w:ilvl="7" w:tplc="C718A0D6">
      <w:numFmt w:val="bullet"/>
      <w:lvlText w:val="•"/>
      <w:lvlJc w:val="left"/>
      <w:pPr>
        <w:ind w:left="7617" w:hanging="387"/>
      </w:pPr>
      <w:rPr>
        <w:rFonts w:hint="default"/>
        <w:lang w:val="ru-RU" w:eastAsia="en-US" w:bidi="ar-SA"/>
      </w:rPr>
    </w:lvl>
    <w:lvl w:ilvl="8" w:tplc="C40ED0DA">
      <w:numFmt w:val="bullet"/>
      <w:lvlText w:val="•"/>
      <w:lvlJc w:val="left"/>
      <w:pPr>
        <w:ind w:left="8627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7111"/>
    <w:rsid w:val="00417048"/>
    <w:rsid w:val="0068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1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7111"/>
    <w:pPr>
      <w:ind w:left="155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7111"/>
    <w:pPr>
      <w:ind w:left="11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87111"/>
    <w:pPr>
      <w:spacing w:before="72"/>
      <w:ind w:left="2076" w:right="171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87111"/>
    <w:pPr>
      <w:ind w:left="155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87111"/>
  </w:style>
  <w:style w:type="character" w:styleId="a6">
    <w:name w:val="Hyperlink"/>
    <w:basedOn w:val="a0"/>
    <w:uiPriority w:val="99"/>
    <w:unhideWhenUsed/>
    <w:rsid w:val="00417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detskiysadv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Время</dc:creator>
  <cp:lastModifiedBy>Заведующий</cp:lastModifiedBy>
  <cp:revision>2</cp:revision>
  <dcterms:created xsi:type="dcterms:W3CDTF">2022-11-28T13:26:00Z</dcterms:created>
  <dcterms:modified xsi:type="dcterms:W3CDTF">2022-11-28T14:38:00Z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